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402975"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4E266A" w:rsidRPr="007D3C94" w:rsidRDefault="004E266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4E266A" w:rsidRPr="007D3C94" w:rsidRDefault="004E266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4E266A" w:rsidRPr="007D3C94" w:rsidRDefault="004E266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4E266A" w:rsidRPr="007D3C94" w:rsidRDefault="004E266A"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4E266A" w:rsidRPr="007D3C94" w:rsidRDefault="004E266A"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4E266A" w:rsidRPr="007D3C94" w:rsidRDefault="004E266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4E266A" w:rsidRPr="007D3C94" w:rsidRDefault="004E266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4E266A" w:rsidRPr="007D3C94" w:rsidRDefault="004E266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4E266A" w:rsidRPr="007D3C94" w:rsidRDefault="004E266A"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4E266A" w:rsidRPr="007D3C94" w:rsidRDefault="004E266A"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Наш број:</w:t>
      </w:r>
      <w:r w:rsidR="00281244" w:rsidRPr="004E266A">
        <w:rPr>
          <w:rFonts w:ascii="Times New Roman" w:hAnsi="Times New Roman" w:cs="Times New Roman"/>
          <w:lang w:val="sr-Cyrl-CS"/>
        </w:rPr>
        <w:t xml:space="preserve">  </w:t>
      </w:r>
      <w:r w:rsidR="004E266A" w:rsidRPr="004E266A">
        <w:rPr>
          <w:rFonts w:ascii="Times New Roman" w:hAnsi="Times New Roman" w:cs="Times New Roman"/>
          <w:lang w:val="sr-Cyrl-CS"/>
        </w:rPr>
        <w:t>805</w:t>
      </w:r>
      <w:r w:rsidR="004A04F0" w:rsidRPr="004E266A">
        <w:rPr>
          <w:rFonts w:ascii="Times New Roman" w:hAnsi="Times New Roman" w:cs="Times New Roman"/>
          <w:lang w:val="sr-Cyrl-CS"/>
        </w:rPr>
        <w:t>/2018</w:t>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 xml:space="preserve">Датум: </w:t>
      </w:r>
      <w:r w:rsidR="004E266A" w:rsidRPr="004E266A">
        <w:rPr>
          <w:rFonts w:ascii="Times New Roman" w:hAnsi="Times New Roman" w:cs="Times New Roman"/>
          <w:lang w:val="sr-Cyrl-CS"/>
        </w:rPr>
        <w:t>30.03</w:t>
      </w:r>
      <w:r w:rsidRPr="004E266A">
        <w:rPr>
          <w:rFonts w:ascii="Times New Roman" w:hAnsi="Times New Roman" w:cs="Times New Roman"/>
          <w:lang w:val="sr-Cyrl-CS"/>
        </w:rPr>
        <w:t>.201</w:t>
      </w:r>
      <w:r w:rsidR="004A04F0" w:rsidRPr="004E266A">
        <w:rPr>
          <w:rFonts w:ascii="Times New Roman" w:hAnsi="Times New Roman" w:cs="Times New Roman"/>
          <w:lang w:val="sr-Cyrl-CS"/>
        </w:rPr>
        <w:t>8</w:t>
      </w:r>
      <w:r w:rsidRPr="004E266A">
        <w:rPr>
          <w:rFonts w:ascii="Times New Roman" w:hAnsi="Times New Roman" w:cs="Times New Roman"/>
        </w:rPr>
        <w:t>. године</w:t>
      </w:r>
    </w:p>
    <w:p w:rsidR="00F149C2" w:rsidRPr="004E266A" w:rsidRDefault="00F149C2" w:rsidP="00281244">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ЈКП „ДУНАВ ВЕЛИКО ГРАДИШТЕ“</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УЛ. СРЕМСКА БР. 1</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12220 ВЕЛИКО ГРАДИШТЕ</w:t>
      </w: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4E266A">
        <w:rPr>
          <w:rFonts w:ascii="Times New Roman" w:eastAsia="Times New Roman" w:hAnsi="Times New Roman" w:cs="Times New Roman"/>
          <w:b/>
          <w:sz w:val="24"/>
          <w:szCs w:val="24"/>
        </w:rPr>
        <w:t>КОНКУРСНА ДОКУМЕНТАЦИЈА</w:t>
      </w: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4E266A">
        <w:rPr>
          <w:rFonts w:ascii="Times New Roman" w:eastAsia="Times New Roman" w:hAnsi="Times New Roman" w:cs="Times New Roman"/>
          <w:b/>
          <w:bCs/>
          <w:sz w:val="24"/>
          <w:szCs w:val="24"/>
        </w:rPr>
        <w:t>ЗА ЈАВНУ НАБАВКУ</w:t>
      </w:r>
      <w:r w:rsidR="004038B7" w:rsidRPr="004E266A">
        <w:rPr>
          <w:rFonts w:ascii="Times New Roman" w:eastAsia="Times New Roman" w:hAnsi="Times New Roman" w:cs="Times New Roman"/>
          <w:b/>
          <w:bCs/>
          <w:sz w:val="24"/>
          <w:szCs w:val="24"/>
          <w:lang w:val="sr-Cyrl-CS"/>
        </w:rPr>
        <w:t xml:space="preserve"> </w:t>
      </w:r>
      <w:r w:rsidR="00F97916" w:rsidRPr="004E266A">
        <w:rPr>
          <w:rFonts w:ascii="Times New Roman" w:eastAsia="Times New Roman" w:hAnsi="Times New Roman" w:cs="Times New Roman"/>
          <w:b/>
          <w:bCs/>
          <w:sz w:val="24"/>
          <w:szCs w:val="24"/>
          <w:lang w:val="sr-Cyrl-CS"/>
        </w:rPr>
        <w:t>РАДОВА</w:t>
      </w:r>
      <w:r w:rsidRPr="004E266A">
        <w:rPr>
          <w:rFonts w:ascii="Times New Roman" w:eastAsia="Times New Roman" w:hAnsi="Times New Roman" w:cs="Times New Roman"/>
          <w:b/>
          <w:bCs/>
          <w:sz w:val="24"/>
          <w:szCs w:val="24"/>
          <w:lang w:val="sr-Cyrl-CS"/>
        </w:rPr>
        <w:t xml:space="preserve"> </w:t>
      </w:r>
      <w:r w:rsidRPr="004E266A">
        <w:rPr>
          <w:rFonts w:ascii="Times New Roman" w:eastAsia="Times New Roman" w:hAnsi="Times New Roman" w:cs="Times New Roman"/>
          <w:b/>
          <w:bCs/>
          <w:sz w:val="24"/>
          <w:szCs w:val="24"/>
        </w:rPr>
        <w:t>–</w:t>
      </w:r>
    </w:p>
    <w:p w:rsidR="00F149C2" w:rsidRPr="004E266A" w:rsidRDefault="00F97916"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sidRPr="004E266A">
        <w:rPr>
          <w:rFonts w:ascii="Times New Roman" w:eastAsia="Times New Roman" w:hAnsi="Times New Roman" w:cs="Times New Roman"/>
          <w:b/>
          <w:bCs/>
          <w:iCs/>
          <w:sz w:val="24"/>
          <w:szCs w:val="24"/>
          <w:lang w:val="sr-Cyrl-CS"/>
        </w:rPr>
        <w:t>РАДОВИ НА ОДРЖАВАЊУ КАНАЛИЗАЦИОНЕ МРЕЖЕ</w:t>
      </w:r>
    </w:p>
    <w:p w:rsidR="00E425D2" w:rsidRPr="004E266A"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r w:rsidRPr="004E266A">
        <w:rPr>
          <w:rFonts w:ascii="Times New Roman" w:eastAsia="Times New Roman" w:hAnsi="Times New Roman" w:cs="Times New Roman"/>
          <w:sz w:val="24"/>
          <w:szCs w:val="24"/>
          <w:lang w:val="sr-Cyrl-CS"/>
        </w:rPr>
        <w:t>ЈАВНА НАБАВКА МАЛЕ ВРЕДНОСТИ</w:t>
      </w:r>
    </w:p>
    <w:p w:rsidR="00F149C2" w:rsidRPr="004E266A" w:rsidRDefault="00F149C2" w:rsidP="00E425D2">
      <w:pPr>
        <w:spacing w:after="0" w:line="240" w:lineRule="auto"/>
        <w:jc w:val="center"/>
        <w:rPr>
          <w:rFonts w:ascii="Times New Roman" w:eastAsia="Times New Roman" w:hAnsi="Times New Roman" w:cs="Times New Roman"/>
          <w:b/>
          <w:bCs/>
          <w:sz w:val="24"/>
          <w:szCs w:val="24"/>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4A04F0" w:rsidRDefault="00F149C2" w:rsidP="00E425D2">
      <w:pPr>
        <w:spacing w:after="0" w:line="240" w:lineRule="auto"/>
        <w:jc w:val="center"/>
        <w:rPr>
          <w:rFonts w:ascii="Times New Roman" w:eastAsia="Times New Roman" w:hAnsi="Times New Roman" w:cs="Times New Roman"/>
          <w:b/>
          <w:i/>
          <w:iCs/>
          <w:sz w:val="24"/>
          <w:szCs w:val="24"/>
          <w:lang w:val="sr-Cyrl-RS"/>
        </w:rPr>
      </w:pPr>
      <w:r w:rsidRPr="004E266A">
        <w:rPr>
          <w:rFonts w:ascii="Times New Roman" w:eastAsia="Times New Roman" w:hAnsi="Times New Roman" w:cs="Times New Roman"/>
          <w:b/>
          <w:bCs/>
          <w:sz w:val="24"/>
          <w:szCs w:val="24"/>
        </w:rPr>
        <w:t>ЈАВНА НАБАВКА бр.</w:t>
      </w:r>
      <w:r w:rsidR="003805FF" w:rsidRPr="004E266A">
        <w:rPr>
          <w:rFonts w:ascii="Times New Roman" w:eastAsia="Times New Roman" w:hAnsi="Times New Roman" w:cs="Times New Roman"/>
          <w:b/>
          <w:bCs/>
          <w:sz w:val="24"/>
          <w:szCs w:val="24"/>
        </w:rPr>
        <w:t xml:space="preserve"> </w:t>
      </w:r>
      <w:r w:rsidR="004E266A" w:rsidRPr="004E266A">
        <w:rPr>
          <w:rFonts w:ascii="Times New Roman" w:eastAsia="Times New Roman" w:hAnsi="Times New Roman" w:cs="Times New Roman"/>
          <w:b/>
          <w:bCs/>
          <w:sz w:val="24"/>
          <w:szCs w:val="24"/>
          <w:lang w:val="sr-Cyrl-CS"/>
        </w:rPr>
        <w:t>8</w:t>
      </w:r>
      <w:r w:rsidR="004A04F0" w:rsidRPr="004E266A">
        <w:rPr>
          <w:rFonts w:ascii="Times New Roman" w:eastAsia="Times New Roman" w:hAnsi="Times New Roman" w:cs="Times New Roman"/>
          <w:b/>
          <w:bCs/>
          <w:sz w:val="24"/>
          <w:szCs w:val="24"/>
        </w:rPr>
        <w:t>/201</w:t>
      </w:r>
      <w:r w:rsidR="004A04F0" w:rsidRPr="004E266A">
        <w:rPr>
          <w:rFonts w:ascii="Times New Roman" w:eastAsia="Times New Roman" w:hAnsi="Times New Roman" w:cs="Times New Roman"/>
          <w:b/>
          <w:bCs/>
          <w:sz w:val="24"/>
          <w:szCs w:val="24"/>
          <w:lang w:val="sr-Cyrl-RS"/>
        </w:rPr>
        <w:t>8</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Default="004A04F0" w:rsidP="00E425D2">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iCs/>
          <w:sz w:val="24"/>
          <w:szCs w:val="24"/>
          <w:lang w:val="sr-Cyrl-CS"/>
        </w:rPr>
        <w:t>март</w:t>
      </w:r>
      <w:r w:rsidR="003805FF" w:rsidRPr="006A5973">
        <w:rPr>
          <w:rFonts w:ascii="Times New Roman" w:eastAsia="Times New Roman" w:hAnsi="Times New Roman" w:cs="Times New Roman"/>
          <w:b/>
          <w:iCs/>
          <w:sz w:val="24"/>
          <w:szCs w:val="24"/>
          <w:lang w:val="sr-Cyrl-CS"/>
        </w:rPr>
        <w:t xml:space="preserve"> 201</w:t>
      </w:r>
      <w:r>
        <w:rPr>
          <w:rFonts w:ascii="Times New Roman" w:eastAsia="Times New Roman" w:hAnsi="Times New Roman" w:cs="Times New Roman"/>
          <w:b/>
          <w:iCs/>
          <w:sz w:val="24"/>
          <w:szCs w:val="24"/>
          <w:lang w:val="sr-Cyrl-CS"/>
        </w:rPr>
        <w:t>8</w:t>
      </w:r>
      <w:r w:rsidR="00F149C2" w:rsidRPr="006A597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E266A" w:rsidRDefault="004A04F0" w:rsidP="004A04F0">
      <w:pPr>
        <w:ind w:firstLine="720"/>
        <w:jc w:val="both"/>
        <w:rPr>
          <w:rFonts w:ascii="Times New Roman" w:eastAsiaTheme="minorHAnsi" w:hAnsi="Times New Roman" w:cs="Times New Roman"/>
          <w:sz w:val="24"/>
          <w:szCs w:val="24"/>
          <w:lang w:val="ru-RU" w:eastAsia="en-US"/>
        </w:rPr>
      </w:pPr>
      <w:r w:rsidRPr="00DE46E6">
        <w:rPr>
          <w:rFonts w:ascii="Times New Roman" w:eastAsiaTheme="minorHAnsi" w:hAnsi="Times New Roman" w:cs="Times New Roman"/>
          <w:sz w:val="24"/>
          <w:szCs w:val="24"/>
          <w:lang w:val="ru-RU" w:eastAsia="en-US"/>
        </w:rPr>
        <w:lastRenderedPageBreak/>
        <w:t xml:space="preserve">На основу чл. </w:t>
      </w:r>
      <w:r w:rsidRPr="00DE46E6">
        <w:rPr>
          <w:rFonts w:ascii="Times New Roman" w:eastAsiaTheme="minorHAnsi" w:hAnsi="Times New Roman" w:cs="Times New Roman"/>
          <w:sz w:val="24"/>
          <w:szCs w:val="24"/>
          <w:lang w:val="sr-Cyrl-CS" w:eastAsia="en-US"/>
        </w:rPr>
        <w:t xml:space="preserve">39. </w:t>
      </w:r>
      <w:r w:rsidRPr="00DE46E6">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DE46E6">
        <w:rPr>
          <w:rFonts w:ascii="Times New Roman" w:eastAsiaTheme="minorHAnsi" w:hAnsi="Times New Roman" w:cs="Times New Roman"/>
          <w:sz w:val="24"/>
          <w:szCs w:val="24"/>
          <w:lang w:val="sr-Cyrl-CS" w:eastAsia="en-US"/>
        </w:rPr>
        <w:t xml:space="preserve">6. </w:t>
      </w:r>
      <w:r w:rsidRPr="00DE46E6">
        <w:rPr>
          <w:rFonts w:ascii="Times New Roman" w:eastAsiaTheme="minorHAnsi" w:hAnsi="Times New Roman" w:cs="Times New Roman"/>
          <w:sz w:val="24"/>
          <w:szCs w:val="24"/>
          <w:lang w:val="ru-RU" w:eastAsia="en-US"/>
        </w:rPr>
        <w:t xml:space="preserve">Правилника о обавезним елементима </w:t>
      </w:r>
      <w:r w:rsidRPr="004E266A">
        <w:rPr>
          <w:rFonts w:ascii="Times New Roman" w:eastAsiaTheme="minorHAnsi" w:hAnsi="Times New Roman" w:cs="Times New Roman"/>
          <w:sz w:val="24"/>
          <w:szCs w:val="24"/>
          <w:lang w:val="ru-RU" w:eastAsia="en-US"/>
        </w:rPr>
        <w:t xml:space="preserve">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Pr="004E266A">
        <w:rPr>
          <w:rFonts w:ascii="Times New Roman" w:eastAsiaTheme="minorHAnsi" w:hAnsi="Times New Roman" w:cs="Times New Roman"/>
          <w:sz w:val="24"/>
          <w:szCs w:val="24"/>
          <w:lang w:val="sr-Cyrl-RS" w:eastAsia="en-US"/>
        </w:rPr>
        <w:t>5</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8</w:t>
      </w:r>
      <w:r w:rsidRPr="004E266A">
        <w:rPr>
          <w:rFonts w:ascii="Times New Roman" w:eastAsiaTheme="minorHAnsi" w:hAnsi="Times New Roman" w:cs="Times New Roman"/>
          <w:sz w:val="24"/>
          <w:szCs w:val="24"/>
          <w:lang w:val="en-US" w:eastAsia="en-US"/>
        </w:rPr>
        <w:t xml:space="preserve"> и </w:t>
      </w:r>
      <w:r w:rsidRPr="004E266A">
        <w:rPr>
          <w:rFonts w:ascii="Times New Roman" w:eastAsiaTheme="minorHAnsi" w:hAnsi="Times New Roman" w:cs="Times New Roman"/>
          <w:sz w:val="24"/>
          <w:szCs w:val="24"/>
          <w:lang w:val="ru-RU" w:eastAsia="en-US"/>
        </w:rPr>
        <w:t xml:space="preserve">број </w:t>
      </w:r>
      <w:r w:rsidRPr="004E266A">
        <w:rPr>
          <w:rFonts w:ascii="Times New Roman" w:eastAsiaTheme="minorHAnsi" w:hAnsi="Times New Roman" w:cs="Times New Roman"/>
          <w:sz w:val="24"/>
          <w:szCs w:val="24"/>
          <w:lang w:val="en-US" w:eastAsia="en-US"/>
        </w:rPr>
        <w:t xml:space="preserve">одлуке </w:t>
      </w:r>
      <w:r w:rsidR="004E266A" w:rsidRPr="004E266A">
        <w:rPr>
          <w:rFonts w:ascii="Times New Roman" w:eastAsiaTheme="minorHAnsi" w:hAnsi="Times New Roman" w:cs="Times New Roman"/>
          <w:sz w:val="24"/>
          <w:szCs w:val="24"/>
          <w:lang w:val="sr-Cyrl-RS" w:eastAsia="en-US"/>
        </w:rPr>
        <w:t>801</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8</w:t>
      </w:r>
      <w:r w:rsidRPr="004E266A">
        <w:rPr>
          <w:rFonts w:ascii="Times New Roman" w:eastAsiaTheme="minorHAnsi" w:hAnsi="Times New Roman" w:cs="Times New Roman"/>
          <w:sz w:val="24"/>
          <w:szCs w:val="24"/>
          <w:lang w:eastAsia="en-US"/>
        </w:rPr>
        <w:t xml:space="preserve"> </w:t>
      </w:r>
      <w:r w:rsidRPr="004E266A">
        <w:rPr>
          <w:rFonts w:ascii="Times New Roman" w:eastAsiaTheme="minorHAnsi" w:hAnsi="Times New Roman" w:cs="Times New Roman"/>
          <w:sz w:val="24"/>
          <w:szCs w:val="24"/>
          <w:lang w:val="ru-RU" w:eastAsia="en-US"/>
        </w:rPr>
        <w:t xml:space="preserve">од </w:t>
      </w:r>
      <w:r w:rsidR="004E266A" w:rsidRPr="004E266A">
        <w:rPr>
          <w:rFonts w:ascii="Times New Roman" w:eastAsiaTheme="minorHAnsi" w:hAnsi="Times New Roman" w:cs="Times New Roman"/>
          <w:sz w:val="24"/>
          <w:szCs w:val="24"/>
          <w:lang w:val="sr-Cyrl-RS" w:eastAsia="en-US"/>
        </w:rPr>
        <w:t>30.</w:t>
      </w:r>
      <w:r w:rsidRPr="004E266A">
        <w:rPr>
          <w:rFonts w:ascii="Times New Roman" w:eastAsiaTheme="minorHAnsi" w:hAnsi="Times New Roman" w:cs="Times New Roman"/>
          <w:sz w:val="24"/>
          <w:szCs w:val="24"/>
          <w:lang w:val="sr-Cyrl-RS" w:eastAsia="en-US"/>
        </w:rPr>
        <w:t>03</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8</w:t>
      </w:r>
      <w:r w:rsidRPr="004E266A">
        <w:rPr>
          <w:rFonts w:ascii="Times New Roman" w:eastAsiaTheme="minorHAnsi" w:hAnsi="Times New Roman" w:cs="Times New Roman"/>
          <w:sz w:val="24"/>
          <w:szCs w:val="24"/>
          <w:lang w:val="ru-RU" w:eastAsia="en-US"/>
        </w:rPr>
        <w:t>. године, Решења о</w:t>
      </w:r>
      <w:r w:rsidR="004E266A" w:rsidRPr="004E266A">
        <w:rPr>
          <w:rFonts w:ascii="Times New Roman" w:eastAsiaTheme="minorHAnsi" w:hAnsi="Times New Roman" w:cs="Times New Roman"/>
          <w:sz w:val="24"/>
          <w:szCs w:val="24"/>
          <w:lang w:val="ru-RU" w:eastAsia="en-US"/>
        </w:rPr>
        <w:t xml:space="preserve"> </w:t>
      </w:r>
      <w:r w:rsidRPr="004E266A">
        <w:rPr>
          <w:rFonts w:ascii="Times New Roman" w:eastAsiaTheme="minorHAnsi" w:hAnsi="Times New Roman" w:cs="Times New Roman"/>
          <w:sz w:val="24"/>
          <w:szCs w:val="24"/>
          <w:lang w:val="ru-RU" w:eastAsia="en-US"/>
        </w:rPr>
        <w:t xml:space="preserve">образовању комисије за јавну набавку </w:t>
      </w:r>
      <w:r w:rsidR="004E266A" w:rsidRPr="004E266A">
        <w:rPr>
          <w:rFonts w:ascii="Times New Roman" w:eastAsiaTheme="minorHAnsi" w:hAnsi="Times New Roman" w:cs="Times New Roman"/>
          <w:sz w:val="24"/>
          <w:szCs w:val="24"/>
          <w:lang w:val="sr-Cyrl-RS" w:eastAsia="en-US"/>
        </w:rPr>
        <w:t>802</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 xml:space="preserve">8 </w:t>
      </w:r>
      <w:r w:rsidRPr="004E266A">
        <w:rPr>
          <w:rFonts w:ascii="Times New Roman" w:eastAsiaTheme="minorHAnsi" w:hAnsi="Times New Roman" w:cs="Times New Roman"/>
          <w:sz w:val="24"/>
          <w:szCs w:val="24"/>
          <w:lang w:val="ru-RU" w:eastAsia="en-US"/>
        </w:rPr>
        <w:t xml:space="preserve">од </w:t>
      </w:r>
      <w:r w:rsidR="004E266A" w:rsidRPr="004E266A">
        <w:rPr>
          <w:rFonts w:ascii="Times New Roman" w:eastAsiaTheme="minorHAnsi" w:hAnsi="Times New Roman" w:cs="Times New Roman"/>
          <w:sz w:val="24"/>
          <w:szCs w:val="24"/>
          <w:lang w:val="sr-Cyrl-RS" w:eastAsia="en-US"/>
        </w:rPr>
        <w:t>30</w:t>
      </w:r>
      <w:r w:rsidRPr="004E266A">
        <w:rPr>
          <w:rFonts w:ascii="Times New Roman" w:eastAsiaTheme="minorHAnsi" w:hAnsi="Times New Roman" w:cs="Times New Roman"/>
          <w:sz w:val="24"/>
          <w:szCs w:val="24"/>
          <w:lang w:eastAsia="en-US"/>
        </w:rPr>
        <w:t>.0</w:t>
      </w:r>
      <w:r w:rsidRPr="004E266A">
        <w:rPr>
          <w:rFonts w:ascii="Times New Roman" w:eastAsiaTheme="minorHAnsi" w:hAnsi="Times New Roman" w:cs="Times New Roman"/>
          <w:sz w:val="24"/>
          <w:szCs w:val="24"/>
          <w:lang w:val="sr-Cyrl-RS" w:eastAsia="en-US"/>
        </w:rPr>
        <w:t>3</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8</w:t>
      </w:r>
      <w:r w:rsidRPr="004E266A">
        <w:rPr>
          <w:rFonts w:ascii="Times New Roman" w:eastAsiaTheme="minorHAnsi" w:hAnsi="Times New Roman" w:cs="Times New Roman"/>
          <w:sz w:val="24"/>
          <w:szCs w:val="24"/>
          <w:lang w:val="ru-RU" w:eastAsia="en-US"/>
        </w:rPr>
        <w:t>. године</w:t>
      </w:r>
      <w:r w:rsidRPr="004E266A">
        <w:rPr>
          <w:rFonts w:ascii="Times New Roman" w:eastAsiaTheme="minorHAnsi" w:hAnsi="Times New Roman" w:cs="Times New Roman"/>
          <w:i/>
          <w:iCs/>
          <w:sz w:val="24"/>
          <w:szCs w:val="24"/>
          <w:lang w:val="ru-RU" w:eastAsia="en-US"/>
        </w:rPr>
        <w:t>,</w:t>
      </w:r>
      <w:r w:rsidRPr="004E266A">
        <w:rPr>
          <w:rFonts w:ascii="Times New Roman" w:eastAsiaTheme="minorHAnsi" w:hAnsi="Times New Roman" w:cs="Times New Roman"/>
          <w:sz w:val="24"/>
          <w:szCs w:val="24"/>
          <w:lang w:val="ru-RU" w:eastAsia="en-US"/>
        </w:rPr>
        <w:t xml:space="preserve"> припремљена је</w:t>
      </w: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rPr>
      </w:pPr>
      <w:r w:rsidRPr="004E266A">
        <w:rPr>
          <w:rFonts w:ascii="Times New Roman" w:eastAsia="Times New Roman" w:hAnsi="Times New Roman" w:cs="Times New Roman"/>
          <w:b/>
          <w:bCs/>
          <w:sz w:val="24"/>
          <w:szCs w:val="24"/>
        </w:rPr>
        <w:t>КОНКУРСНА ДОКУМЕНТАЦИЈА</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4E266A">
        <w:rPr>
          <w:rFonts w:ascii="Times New Roman" w:eastAsia="Times New Roman" w:hAnsi="Times New Roman" w:cs="Times New Roman"/>
          <w:bCs/>
          <w:color w:val="000000"/>
          <w:sz w:val="24"/>
          <w:szCs w:val="24"/>
        </w:rPr>
        <w:t>за јавну набавку мале вредности</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4E266A" w:rsidRDefault="00F97916" w:rsidP="00E425D2">
      <w:pPr>
        <w:spacing w:after="0" w:line="240" w:lineRule="auto"/>
        <w:jc w:val="center"/>
        <w:rPr>
          <w:rFonts w:ascii="Times New Roman" w:eastAsia="Times New Roman" w:hAnsi="Times New Roman" w:cs="Times New Roman"/>
          <w:bCs/>
          <w:iCs/>
          <w:sz w:val="24"/>
          <w:szCs w:val="24"/>
          <w:lang w:val="sr-Cyrl-CS"/>
        </w:rPr>
      </w:pPr>
      <w:r w:rsidRPr="004E266A">
        <w:rPr>
          <w:rFonts w:ascii="Times New Roman" w:eastAsia="Times New Roman" w:hAnsi="Times New Roman" w:cs="Times New Roman"/>
          <w:b/>
          <w:bCs/>
          <w:iCs/>
          <w:sz w:val="24"/>
          <w:szCs w:val="24"/>
          <w:lang w:val="sr-Cyrl-CS"/>
        </w:rPr>
        <w:t>РАДОВ</w:t>
      </w:r>
      <w:r w:rsidR="004A04F0" w:rsidRPr="004E266A">
        <w:rPr>
          <w:rFonts w:ascii="Times New Roman" w:eastAsia="Times New Roman" w:hAnsi="Times New Roman" w:cs="Times New Roman"/>
          <w:b/>
          <w:bCs/>
          <w:iCs/>
          <w:sz w:val="24"/>
          <w:szCs w:val="24"/>
          <w:lang w:val="sr-Cyrl-CS"/>
        </w:rPr>
        <w:t>И</w:t>
      </w:r>
      <w:r w:rsidRPr="004E266A">
        <w:rPr>
          <w:rFonts w:ascii="Times New Roman" w:eastAsia="Times New Roman" w:hAnsi="Times New Roman" w:cs="Times New Roman"/>
          <w:b/>
          <w:bCs/>
          <w:iCs/>
          <w:sz w:val="24"/>
          <w:szCs w:val="24"/>
          <w:lang w:val="sr-Cyrl-CS"/>
        </w:rPr>
        <w:t xml:space="preserve"> Н</w:t>
      </w:r>
      <w:r w:rsidR="004A04F0" w:rsidRPr="004E266A">
        <w:rPr>
          <w:rFonts w:ascii="Times New Roman" w:eastAsia="Times New Roman" w:hAnsi="Times New Roman" w:cs="Times New Roman"/>
          <w:b/>
          <w:bCs/>
          <w:iCs/>
          <w:sz w:val="24"/>
          <w:szCs w:val="24"/>
          <w:lang w:val="sr-Cyrl-CS"/>
        </w:rPr>
        <w:t>А ОДРЖАВАЊУ КАНАЛИЗАЦИОНЕ МРЕЖЕ</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4E266A">
        <w:rPr>
          <w:rFonts w:ascii="Times New Roman" w:eastAsia="Times New Roman" w:hAnsi="Times New Roman" w:cs="Times New Roman"/>
          <w:b/>
          <w:sz w:val="24"/>
          <w:szCs w:val="24"/>
          <w:lang w:val="sr-Cyrl-CS"/>
        </w:rPr>
        <w:t xml:space="preserve">ЈН бр. </w:t>
      </w:r>
      <w:r w:rsidR="004E266A" w:rsidRPr="004E266A">
        <w:rPr>
          <w:rFonts w:ascii="Times New Roman" w:eastAsia="Times New Roman" w:hAnsi="Times New Roman" w:cs="Times New Roman"/>
          <w:b/>
          <w:sz w:val="24"/>
          <w:szCs w:val="24"/>
          <w:lang w:val="sr-Cyrl-CS"/>
        </w:rPr>
        <w:t>8</w:t>
      </w:r>
      <w:r w:rsidRPr="004E266A">
        <w:rPr>
          <w:rFonts w:ascii="Times New Roman" w:eastAsia="Times New Roman" w:hAnsi="Times New Roman" w:cs="Times New Roman"/>
          <w:b/>
          <w:sz w:val="24"/>
          <w:szCs w:val="24"/>
          <w:lang w:val="sr-Cyrl-CS"/>
        </w:rPr>
        <w:t>/201</w:t>
      </w:r>
      <w:r w:rsidR="004A04F0" w:rsidRPr="004E266A">
        <w:rPr>
          <w:rFonts w:ascii="Times New Roman" w:eastAsia="Times New Roman" w:hAnsi="Times New Roman" w:cs="Times New Roman"/>
          <w:b/>
          <w:sz w:val="24"/>
          <w:szCs w:val="24"/>
          <w:lang w:val="sr-Cyrl-CS"/>
        </w:rPr>
        <w:t>8</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sr-Cyrl-CS" w:eastAsia="en-US"/>
              </w:rPr>
            </w:pPr>
            <w:r w:rsidRPr="008C55F1">
              <w:rPr>
                <w:rFonts w:ascii="Times New Roman" w:eastAsia="Arial Unicode MS" w:hAnsi="Times New Roman" w:cs="Times New Roman"/>
                <w:b/>
                <w:bCs/>
                <w:i/>
                <w:iCs/>
                <w:sz w:val="24"/>
                <w:szCs w:val="24"/>
                <w:lang w:val="sr-Cyrl-CS" w:eastAsia="en-US"/>
              </w:rPr>
              <w:t>Поглавље</w:t>
            </w: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r w:rsidRPr="008C55F1">
              <w:rPr>
                <w:rFonts w:ascii="Times New Roman" w:eastAsia="Arial Unicode MS" w:hAnsi="Times New Roman" w:cs="Times New Roman"/>
                <w:b/>
                <w:bCs/>
                <w:i/>
                <w:iCs/>
                <w:sz w:val="24"/>
                <w:szCs w:val="24"/>
                <w:lang w:val="en-US" w:eastAsia="en-US"/>
              </w:rPr>
              <w:t>Назив</w:t>
            </w:r>
            <w:r w:rsidRPr="008C55F1">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b/>
                <w:bCs/>
                <w:i/>
                <w:iCs/>
                <w:sz w:val="24"/>
                <w:szCs w:val="24"/>
                <w:lang w:val="en-US" w:eastAsia="en-US"/>
              </w:rPr>
              <w:t>Страна</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3.</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4. </w:t>
            </w:r>
          </w:p>
        </w:tc>
      </w:tr>
      <w:tr w:rsidR="004A04F0" w:rsidRPr="008C55F1" w:rsidTr="007501E0">
        <w:trPr>
          <w:trHeight w:val="32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6</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Услови за учешће у поступку јавне набавке из чл. 75. </w:t>
            </w:r>
            <w:proofErr w:type="gramStart"/>
            <w:r w:rsidRPr="008C55F1">
              <w:rPr>
                <w:rFonts w:ascii="Times New Roman" w:eastAsia="Arial Unicode MS" w:hAnsi="Times New Roman" w:cs="Times New Roman"/>
                <w:sz w:val="24"/>
                <w:szCs w:val="24"/>
                <w:lang w:val="en-US" w:eastAsia="en-US"/>
              </w:rPr>
              <w:t>и</w:t>
            </w:r>
            <w:proofErr w:type="gramEnd"/>
            <w:r w:rsidRPr="008C55F1">
              <w:rPr>
                <w:rFonts w:ascii="Times New Roman" w:eastAsia="Arial Unicode MS" w:hAnsi="Times New Roman" w:cs="Times New Roman"/>
                <w:sz w:val="24"/>
                <w:szCs w:val="24"/>
                <w:lang w:val="en-US"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7</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1</w:t>
            </w:r>
            <w:r w:rsidR="00E864DA">
              <w:rPr>
                <w:rFonts w:ascii="Times New Roman" w:eastAsia="Arial Unicode MS" w:hAnsi="Times New Roman" w:cs="Times New Roman"/>
                <w:sz w:val="24"/>
                <w:szCs w:val="24"/>
                <w:lang w:val="sr-Cyrl-RS" w:eastAsia="en-US"/>
              </w:rPr>
              <w:t>2</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1</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2</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2</w:t>
            </w:r>
            <w:r>
              <w:rPr>
                <w:rFonts w:ascii="Times New Roman" w:eastAsia="Arial Unicode MS" w:hAnsi="Times New Roman" w:cs="Times New Roman"/>
                <w:sz w:val="24"/>
                <w:szCs w:val="24"/>
                <w:lang w:eastAsia="en-US"/>
              </w:rPr>
              <w:t>7</w:t>
            </w:r>
            <w:r w:rsidRPr="008C55F1">
              <w:rPr>
                <w:rFonts w:ascii="Times New Roman" w:eastAsia="Arial Unicode MS" w:hAnsi="Times New Roman" w:cs="Times New Roman"/>
                <w:sz w:val="24"/>
                <w:szCs w:val="24"/>
                <w:lang w:val="en-US" w:eastAsia="en-US"/>
              </w:rPr>
              <w:t>.</w:t>
            </w:r>
          </w:p>
        </w:tc>
      </w:tr>
    </w:tbl>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eastAsia="en-US"/>
        </w:rPr>
      </w:pPr>
      <w:r w:rsidRPr="008C55F1">
        <w:rPr>
          <w:rFonts w:ascii="Times New Roman" w:eastAsia="Arial Unicode MS" w:hAnsi="Times New Roman" w:cs="Times New Roman"/>
          <w:color w:val="000000"/>
          <w:sz w:val="24"/>
          <w:szCs w:val="24"/>
          <w:lang w:val="en-US" w:eastAsia="en-US"/>
        </w:rPr>
        <w:t xml:space="preserve">Конкурсна документација има </w:t>
      </w:r>
      <w:r w:rsidRPr="00E864DA">
        <w:rPr>
          <w:rFonts w:ascii="Times New Roman" w:eastAsia="Arial Unicode MS" w:hAnsi="Times New Roman" w:cs="Times New Roman"/>
          <w:color w:val="000000"/>
          <w:sz w:val="24"/>
          <w:szCs w:val="24"/>
          <w:lang w:val="en-US" w:eastAsia="en-US"/>
        </w:rPr>
        <w:t>укупно 3</w:t>
      </w:r>
      <w:r w:rsidRPr="00E864DA">
        <w:rPr>
          <w:rFonts w:ascii="Times New Roman" w:eastAsia="Arial Unicode MS" w:hAnsi="Times New Roman" w:cs="Times New Roman"/>
          <w:color w:val="000000"/>
          <w:sz w:val="24"/>
          <w:szCs w:val="24"/>
          <w:lang w:val="sr-Cyrl-RS" w:eastAsia="en-US"/>
        </w:rPr>
        <w:t>3</w:t>
      </w:r>
      <w:r w:rsidRPr="00E864DA">
        <w:rPr>
          <w:rFonts w:ascii="Times New Roman" w:eastAsia="Arial Unicode MS" w:hAnsi="Times New Roman" w:cs="Times New Roman"/>
          <w:color w:val="000000"/>
          <w:sz w:val="24"/>
          <w:szCs w:val="24"/>
          <w:lang w:val="en-US" w:eastAsia="en-US"/>
        </w:rPr>
        <w:t xml:space="preserve"> стран</w:t>
      </w:r>
      <w:r w:rsidRPr="00E864DA">
        <w:rPr>
          <w:rFonts w:ascii="Times New Roman" w:eastAsia="Arial Unicode MS" w:hAnsi="Times New Roman" w:cs="Times New Roman"/>
          <w:color w:val="000000"/>
          <w:sz w:val="24"/>
          <w:szCs w:val="24"/>
          <w:lang w:eastAsia="en-US"/>
        </w:rPr>
        <w:t>e</w:t>
      </w: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Pr="006A5973"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4A04F0">
        <w:rPr>
          <w:rFonts w:ascii="Times New Roman" w:eastAsia="Times New Roman" w:hAnsi="Times New Roman" w:cs="Times New Roman"/>
          <w:b/>
          <w:bCs/>
          <w:color w:val="000000"/>
          <w:sz w:val="24"/>
          <w:szCs w:val="24"/>
          <w:lang w:val="en-US" w:eastAsia="en-US"/>
        </w:rPr>
        <w:t>1.Подаци о наручиоцу</w:t>
      </w:r>
    </w:p>
    <w:p w:rsidR="004A04F0" w:rsidRPr="004A04F0" w:rsidRDefault="004A04F0" w:rsidP="004A04F0">
      <w:pPr>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en-US" w:eastAsia="en-US"/>
        </w:rPr>
        <w:t xml:space="preserve">Наручилац: </w:t>
      </w:r>
      <w:r w:rsidRPr="004A04F0">
        <w:rPr>
          <w:rFonts w:ascii="Times New Roman" w:eastAsia="Times New Roman" w:hAnsi="Times New Roman" w:cs="Times New Roman"/>
          <w:sz w:val="24"/>
          <w:szCs w:val="24"/>
          <w:lang w:val="sr-Cyrl-CS" w:eastAsia="en-US"/>
        </w:rPr>
        <w:t xml:space="preserve">ЈКП </w:t>
      </w:r>
      <w:proofErr w:type="gramStart"/>
      <w:r w:rsidRPr="004A04F0">
        <w:rPr>
          <w:rFonts w:ascii="Times New Roman" w:eastAsia="Times New Roman" w:hAnsi="Times New Roman" w:cs="Times New Roman"/>
          <w:sz w:val="24"/>
          <w:szCs w:val="24"/>
          <w:lang w:val="sr-Cyrl-CS" w:eastAsia="en-US"/>
        </w:rPr>
        <w:t>,,Дунав</w:t>
      </w:r>
      <w:proofErr w:type="gramEnd"/>
      <w:r w:rsidRPr="004A04F0">
        <w:rPr>
          <w:rFonts w:ascii="Times New Roman" w:eastAsia="Times New Roman" w:hAnsi="Times New Roman" w:cs="Times New Roman"/>
          <w:sz w:val="24"/>
          <w:szCs w:val="24"/>
          <w:lang w:val="sr-Cyrl-CS" w:eastAsia="en-US"/>
        </w:rPr>
        <w:t xml:space="preserve"> Велико Градиште</w:t>
      </w:r>
      <w:r w:rsidRPr="004A04F0">
        <w:rPr>
          <w:rFonts w:ascii="Times New Roman" w:eastAsia="Times New Roman" w:hAnsi="Times New Roman" w:cs="Times New Roman"/>
          <w:sz w:val="24"/>
          <w:szCs w:val="24"/>
          <w:lang w:val="en-US" w:eastAsia="en-US"/>
        </w:rPr>
        <w:t>”</w:t>
      </w:r>
      <w:r w:rsidRPr="004A04F0">
        <w:rPr>
          <w:rFonts w:ascii="Times New Roman" w:eastAsia="Times New Roman" w:hAnsi="Times New Roman" w:cs="Times New Roman"/>
          <w:sz w:val="24"/>
          <w:szCs w:val="24"/>
          <w:lang w:val="sr-Cyrl-CS" w:eastAsia="en-US"/>
        </w:rPr>
        <w:t xml:space="preserve"> Велико Градиште</w:t>
      </w:r>
    </w:p>
    <w:p w:rsidR="004A04F0" w:rsidRPr="004A04F0" w:rsidRDefault="004A04F0" w:rsidP="004A04F0">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sr-Cyrl-CS" w:eastAsia="en-US"/>
        </w:rPr>
        <w:t>Адреса:</w:t>
      </w:r>
      <w:r w:rsidRPr="004A04F0">
        <w:rPr>
          <w:rFonts w:ascii="Times New Roman" w:eastAsia="Times New Roman" w:hAnsi="Times New Roman" w:cs="Times New Roman"/>
          <w:iCs/>
          <w:sz w:val="24"/>
          <w:szCs w:val="24"/>
          <w:lang w:val="sr-Cyrl-CS" w:eastAsia="en-US"/>
        </w:rPr>
        <w:t xml:space="preserve"> ул. Сремска бр. 1, 12220 Велико Градиште </w:t>
      </w:r>
      <w:r w:rsidRPr="004A04F0">
        <w:rPr>
          <w:rFonts w:ascii="Times New Roman" w:eastAsia="Times New Roman" w:hAnsi="Times New Roman" w:cs="Times New Roman"/>
          <w:iCs/>
          <w:sz w:val="24"/>
          <w:szCs w:val="24"/>
          <w:lang w:val="sr-Cyrl-CS" w:eastAsia="en-US"/>
        </w:rPr>
        <w:tab/>
      </w:r>
    </w:p>
    <w:p w:rsidR="004A04F0" w:rsidRPr="004A04F0" w:rsidRDefault="004A04F0" w:rsidP="004A04F0">
      <w:pPr>
        <w:spacing w:after="0" w:line="240" w:lineRule="auto"/>
        <w:jc w:val="both"/>
        <w:rPr>
          <w:rFonts w:ascii="Times New Roman" w:eastAsiaTheme="minorHAnsi" w:hAnsi="Times New Roman" w:cs="Times New Roman"/>
          <w:sz w:val="24"/>
          <w:szCs w:val="24"/>
          <w:lang w:val="en-US" w:eastAsia="en-US"/>
        </w:rPr>
      </w:pPr>
      <w:r w:rsidRPr="004A04F0">
        <w:rPr>
          <w:rFonts w:ascii="Times New Roman" w:eastAsia="Times New Roman" w:hAnsi="Times New Roman" w:cs="Times New Roman"/>
          <w:sz w:val="24"/>
          <w:szCs w:val="24"/>
          <w:lang w:eastAsia="en-US"/>
        </w:rPr>
        <w:t xml:space="preserve">      </w:t>
      </w:r>
      <w:r w:rsidRPr="004A04F0">
        <w:rPr>
          <w:rFonts w:ascii="Times New Roman" w:eastAsia="Times New Roman" w:hAnsi="Times New Roman" w:cs="Times New Roman"/>
          <w:sz w:val="24"/>
          <w:szCs w:val="24"/>
          <w:lang w:val="sr-Cyrl-CS" w:eastAsia="en-US"/>
        </w:rPr>
        <w:t>Интернет страница:</w:t>
      </w:r>
      <w:r w:rsidRPr="004A04F0">
        <w:rPr>
          <w:rFonts w:ascii="Times New Roman" w:eastAsia="Times New Roman" w:hAnsi="Times New Roman" w:cs="Times New Roman"/>
          <w:color w:val="000000"/>
          <w:sz w:val="24"/>
          <w:szCs w:val="24"/>
          <w:u w:val="single"/>
          <w:lang w:val="sr-Cyrl-CS" w:eastAsia="en-US"/>
        </w:rPr>
        <w:t xml:space="preserve"> </w:t>
      </w:r>
      <w:hyperlink r:id="rId9" w:history="1">
        <w:r w:rsidRPr="004A04F0">
          <w:rPr>
            <w:rFonts w:ascii="Times New Roman" w:eastAsia="Times New Roman" w:hAnsi="Times New Roman" w:cs="Times New Roman"/>
            <w:color w:val="0000FF"/>
            <w:sz w:val="24"/>
            <w:szCs w:val="24"/>
            <w:u w:val="single"/>
            <w:lang w:val="en-US" w:eastAsia="en-US"/>
          </w:rPr>
          <w:t>jkpdvg</w:t>
        </w:r>
        <w:r w:rsidRPr="004A04F0">
          <w:rPr>
            <w:rFonts w:ascii="Times New Roman" w:eastAsia="Times New Roman" w:hAnsi="Times New Roman" w:cs="Times New Roman"/>
            <w:color w:val="0000FF"/>
            <w:sz w:val="24"/>
            <w:szCs w:val="24"/>
            <w:u w:val="single"/>
            <w:lang w:val="sr-Cyrl-CS" w:eastAsia="en-US"/>
          </w:rPr>
          <w:t>2</w:t>
        </w:r>
        <w:r w:rsidRPr="004A04F0">
          <w:rPr>
            <w:rFonts w:ascii="Times New Roman" w:eastAsia="Times New Roman" w:hAnsi="Times New Roman" w:cs="Times New Roman"/>
            <w:color w:val="0000FF"/>
            <w:sz w:val="24"/>
            <w:szCs w:val="24"/>
            <w:u w:val="single"/>
            <w:lang w:val="en-US" w:eastAsia="en-US"/>
          </w:rPr>
          <w:t>@gmail.com</w:t>
        </w:r>
      </w:hyperlink>
      <w:r w:rsidRPr="004A04F0">
        <w:rPr>
          <w:rFonts w:ascii="Times New Roman" w:eastAsia="Times New Roman" w:hAnsi="Times New Roman" w:cs="Times New Roman"/>
          <w:color w:val="4F81BD"/>
          <w:sz w:val="24"/>
          <w:szCs w:val="24"/>
          <w:u w:val="single"/>
          <w:lang w:val="sr-Cyrl-RS" w:eastAsia="en-US"/>
        </w:rPr>
        <w:t xml:space="preserve">, </w:t>
      </w:r>
      <w:hyperlink r:id="rId10" w:history="1">
        <w:r w:rsidRPr="004A04F0">
          <w:rPr>
            <w:rFonts w:ascii="Times New Roman" w:eastAsia="Times New Roman" w:hAnsi="Times New Roman" w:cs="Times New Roman"/>
            <w:color w:val="0000FF"/>
            <w:sz w:val="24"/>
            <w:szCs w:val="24"/>
            <w:u w:val="single"/>
            <w:lang w:val="en-US" w:eastAsia="en-US"/>
          </w:rPr>
          <w:t>www.jkpdunav.com</w:t>
        </w:r>
      </w:hyperlink>
      <w:r w:rsidRPr="004A04F0">
        <w:rPr>
          <w:rFonts w:ascii="Times New Roman" w:eastAsia="Times New Roman" w:hAnsi="Times New Roman" w:cs="Times New Roman"/>
          <w:color w:val="4F81BD"/>
          <w:sz w:val="24"/>
          <w:szCs w:val="24"/>
          <w:u w:val="single"/>
          <w:lang w:val="en-US" w:eastAsia="en-US"/>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4A04F0">
        <w:rPr>
          <w:rFonts w:ascii="Times New Roman" w:eastAsia="Times New Roman" w:hAnsi="Times New Roman" w:cs="Times New Roman"/>
          <w:b/>
          <w:bCs/>
          <w:color w:val="000000"/>
          <w:sz w:val="24"/>
          <w:szCs w:val="24"/>
          <w:lang w:val="en-US" w:eastAsia="en-US"/>
        </w:rPr>
        <w:t>2. Врста поступка јавне набавке</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r w:rsidRPr="004A04F0">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4A04F0">
        <w:rPr>
          <w:rFonts w:ascii="Times New Roman" w:eastAsia="Times New Roman" w:hAnsi="Times New Roman" w:cs="Times New Roman"/>
          <w:b/>
          <w:bCs/>
          <w:color w:val="000000"/>
          <w:sz w:val="24"/>
          <w:szCs w:val="24"/>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3. Предмет јавне набавке</w:t>
      </w:r>
    </w:p>
    <w:p w:rsidR="004A04F0" w:rsidRPr="004A04F0" w:rsidRDefault="004A04F0" w:rsidP="004A04F0">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4A04F0">
        <w:rPr>
          <w:rFonts w:ascii="Times New Roman" w:eastAsia="Times New Roman" w:hAnsi="Times New Roman" w:cs="Times New Roman"/>
          <w:color w:val="000000"/>
          <w:sz w:val="24"/>
          <w:szCs w:val="24"/>
        </w:rPr>
        <w:t>Предмет јавне набавке бр</w:t>
      </w:r>
      <w:r w:rsidRPr="004A04F0">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sr-Cyrl-CS"/>
        </w:rPr>
        <w:t>8</w:t>
      </w:r>
      <w:r w:rsidRPr="004A04F0">
        <w:rPr>
          <w:rFonts w:ascii="Times New Roman" w:eastAsia="Times New Roman" w:hAnsi="Times New Roman" w:cs="Times New Roman"/>
          <w:color w:val="000000"/>
          <w:sz w:val="24"/>
          <w:szCs w:val="24"/>
        </w:rPr>
        <w:t>/201</w:t>
      </w:r>
      <w:r w:rsidRPr="004A04F0">
        <w:rPr>
          <w:rFonts w:ascii="Times New Roman" w:eastAsia="Times New Roman" w:hAnsi="Times New Roman" w:cs="Times New Roman"/>
          <w:color w:val="000000"/>
          <w:sz w:val="24"/>
          <w:szCs w:val="24"/>
          <w:lang w:val="sr-Cyrl-CS"/>
        </w:rPr>
        <w:t>8</w:t>
      </w:r>
      <w:r w:rsidRPr="004A04F0">
        <w:rPr>
          <w:rFonts w:ascii="Times New Roman" w:eastAsia="Times New Roman" w:hAnsi="Times New Roman" w:cs="Times New Roman"/>
          <w:color w:val="000000"/>
          <w:sz w:val="24"/>
          <w:szCs w:val="24"/>
        </w:rPr>
        <w:t xml:space="preserve"> </w:t>
      </w:r>
      <w:r w:rsidRPr="004A04F0">
        <w:rPr>
          <w:rFonts w:ascii="Times New Roman" w:eastAsia="Times New Roman" w:hAnsi="Times New Roman" w:cs="Times New Roman"/>
          <w:iCs/>
          <w:color w:val="000000"/>
          <w:sz w:val="24"/>
          <w:szCs w:val="24"/>
        </w:rPr>
        <w:t xml:space="preserve">су </w:t>
      </w:r>
      <w:r w:rsidRPr="004A04F0">
        <w:rPr>
          <w:rFonts w:ascii="Times New Roman" w:eastAsia="Times New Roman" w:hAnsi="Times New Roman" w:cs="Times New Roman"/>
          <w:iCs/>
          <w:color w:val="000000"/>
          <w:sz w:val="24"/>
          <w:szCs w:val="24"/>
          <w:lang w:val="sr-Cyrl-CS"/>
        </w:rPr>
        <w:t xml:space="preserve">радови </w:t>
      </w:r>
      <w:r w:rsidRPr="004A04F0">
        <w:rPr>
          <w:rFonts w:ascii="Times New Roman" w:eastAsia="Times New Roman" w:hAnsi="Times New Roman" w:cs="Times New Roman"/>
          <w:i/>
          <w:color w:val="000000"/>
          <w:sz w:val="24"/>
          <w:szCs w:val="24"/>
        </w:rPr>
        <w:t>–</w:t>
      </w:r>
      <w:r w:rsidRPr="004A04F0">
        <w:rPr>
          <w:rFonts w:ascii="Times New Roman" w:eastAsia="Times New Roman" w:hAnsi="Times New Roman" w:cs="Times New Roman"/>
          <w:b/>
          <w:color w:val="000000"/>
          <w:sz w:val="24"/>
          <w:szCs w:val="24"/>
          <w:lang w:val="sr-Cyrl-RS"/>
        </w:rPr>
        <w:t>Р</w:t>
      </w:r>
      <w:r w:rsidRPr="004A04F0">
        <w:rPr>
          <w:rFonts w:ascii="Times New Roman" w:eastAsia="Arial Unicode MS" w:hAnsi="Times New Roman" w:cs="Times New Roman"/>
          <w:b/>
          <w:color w:val="000000"/>
          <w:kern w:val="1"/>
          <w:sz w:val="24"/>
          <w:szCs w:val="24"/>
          <w:lang w:val="sr-Cyrl-CS" w:eastAsia="ar-SA"/>
        </w:rPr>
        <w:t xml:space="preserve">адови на одржавању </w:t>
      </w:r>
      <w:r>
        <w:rPr>
          <w:rFonts w:ascii="Times New Roman" w:eastAsia="Arial Unicode MS" w:hAnsi="Times New Roman" w:cs="Times New Roman"/>
          <w:b/>
          <w:color w:val="000000"/>
          <w:kern w:val="1"/>
          <w:sz w:val="24"/>
          <w:szCs w:val="24"/>
          <w:lang w:val="sr-Cyrl-CS" w:eastAsia="ar-SA"/>
        </w:rPr>
        <w:t xml:space="preserve">канализационе </w:t>
      </w:r>
      <w:r w:rsidRPr="004A04F0">
        <w:rPr>
          <w:rFonts w:ascii="Times New Roman" w:eastAsia="Arial Unicode MS" w:hAnsi="Times New Roman" w:cs="Times New Roman"/>
          <w:b/>
          <w:color w:val="000000"/>
          <w:kern w:val="1"/>
          <w:sz w:val="24"/>
          <w:szCs w:val="24"/>
          <w:lang w:val="sr-Cyrl-CS" w:eastAsia="ar-SA"/>
        </w:rPr>
        <w:t>мреже</w:t>
      </w:r>
      <w:r w:rsidRPr="004A04F0">
        <w:rPr>
          <w:rFonts w:ascii="Times New Roman" w:eastAsia="Times New Roman" w:hAnsi="Times New Roman" w:cs="Times New Roman"/>
          <w:bCs/>
          <w:iCs/>
          <w:color w:val="000000"/>
          <w:sz w:val="24"/>
          <w:szCs w:val="24"/>
          <w:lang w:val="sr-Cyrl-CS"/>
        </w:rPr>
        <w:t xml:space="preserve"> </w:t>
      </w:r>
    </w:p>
    <w:p w:rsidR="004A04F0" w:rsidRPr="004A04F0" w:rsidRDefault="004A04F0" w:rsidP="004A04F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sidRPr="004A04F0">
        <w:rPr>
          <w:rFonts w:ascii="Times New Roman" w:eastAsia="TimesNewRomanPSMT" w:hAnsi="Times New Roman" w:cs="Times New Roman"/>
          <w:color w:val="000000"/>
          <w:sz w:val="24"/>
          <w:szCs w:val="24"/>
          <w:lang w:val="sr-Cyrl-CS"/>
        </w:rPr>
        <w:t xml:space="preserve">ОРН- </w:t>
      </w:r>
      <w:r w:rsidR="00EA06A5" w:rsidRPr="00EA06A5">
        <w:rPr>
          <w:rFonts w:ascii="Times New Roman" w:eastAsia="TimesNewRomanPSMT" w:hAnsi="Times New Roman" w:cs="Times New Roman"/>
          <w:sz w:val="24"/>
          <w:szCs w:val="24"/>
          <w:lang w:val="sr-Cyrl-CS"/>
        </w:rPr>
        <w:t>45232410-радови на канализационој мрежи</w:t>
      </w:r>
    </w:p>
    <w:p w:rsidR="004A04F0" w:rsidRPr="004A04F0" w:rsidRDefault="004A04F0" w:rsidP="004A04F0">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4A04F0" w:rsidRPr="004A04F0" w:rsidRDefault="004A04F0" w:rsidP="004A04F0">
      <w:pPr>
        <w:spacing w:after="0" w:line="240" w:lineRule="auto"/>
        <w:rPr>
          <w:rFonts w:ascii="Times New Roman" w:eastAsia="Times New Roman" w:hAnsi="Times New Roman" w:cs="Times New Roman"/>
          <w:sz w:val="24"/>
          <w:szCs w:val="24"/>
          <w:lang w:val="sr-Cyrl-CS"/>
        </w:rPr>
      </w:pPr>
      <w:r w:rsidRPr="004A04F0">
        <w:rPr>
          <w:rFonts w:ascii="Times New Roman" w:eastAsia="Times New Roman" w:hAnsi="Times New Roman" w:cs="Times New Roman"/>
          <w:b/>
          <w:sz w:val="24"/>
          <w:szCs w:val="24"/>
          <w:lang w:val="sr-Cyrl-CS"/>
        </w:rPr>
        <w:t xml:space="preserve">4. Резервисана јавна набавка </w:t>
      </w:r>
      <w:r w:rsidRPr="004A04F0">
        <w:rPr>
          <w:rFonts w:ascii="Times New Roman" w:eastAsia="Times New Roman" w:hAnsi="Times New Roman" w:cs="Times New Roman"/>
          <w:sz w:val="24"/>
          <w:szCs w:val="24"/>
          <w:lang w:val="sr-Cyrl-CS"/>
        </w:rPr>
        <w:t>– НЕ</w:t>
      </w:r>
    </w:p>
    <w:p w:rsidR="004A04F0" w:rsidRPr="004A04F0" w:rsidRDefault="004A04F0" w:rsidP="004A04F0">
      <w:pPr>
        <w:spacing w:after="0" w:line="240" w:lineRule="auto"/>
        <w:rPr>
          <w:rFonts w:ascii="Times New Roman" w:eastAsia="Times New Roman" w:hAnsi="Times New Roman" w:cs="Times New Roman"/>
          <w:b/>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 xml:space="preserve">5. Контакт лице </w:t>
      </w:r>
    </w:p>
    <w:p w:rsidR="004A04F0" w:rsidRPr="004A04F0" w:rsidRDefault="004A04F0" w:rsidP="004A04F0">
      <w:pPr>
        <w:spacing w:after="0" w:line="240" w:lineRule="auto"/>
        <w:ind w:firstLine="720"/>
        <w:rPr>
          <w:rFonts w:ascii="Times New Roman" w:eastAsia="Times New Roman" w:hAnsi="Times New Roman" w:cs="Times New Roman"/>
          <w:sz w:val="24"/>
          <w:szCs w:val="24"/>
        </w:rPr>
      </w:pPr>
      <w:r w:rsidRPr="004A04F0">
        <w:rPr>
          <w:rFonts w:ascii="Times New Roman" w:eastAsia="Times New Roman" w:hAnsi="Times New Roman" w:cs="Times New Roman"/>
          <w:sz w:val="24"/>
          <w:szCs w:val="24"/>
        </w:rPr>
        <w:t>Лице за контакт:</w:t>
      </w:r>
      <w:r w:rsidRPr="004A04F0">
        <w:rPr>
          <w:rFonts w:ascii="Times New Roman" w:eastAsia="Times New Roman" w:hAnsi="Times New Roman" w:cs="Times New Roman"/>
          <w:sz w:val="24"/>
          <w:szCs w:val="24"/>
          <w:lang w:val="sr-Cyrl-CS"/>
        </w:rPr>
        <w:t xml:space="preserve"> </w:t>
      </w:r>
      <w:r w:rsidR="004E266A">
        <w:rPr>
          <w:rFonts w:ascii="Times New Roman" w:eastAsia="Times New Roman" w:hAnsi="Times New Roman" w:cs="Times New Roman"/>
          <w:sz w:val="24"/>
          <w:szCs w:val="24"/>
          <w:lang w:val="sr-Cyrl-CS"/>
        </w:rPr>
        <w:t>Зоран Алексић, Мирослава Раденковић</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sz w:val="24"/>
          <w:szCs w:val="24"/>
        </w:rPr>
        <w:t>Е -mail адреса</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color w:val="4F81BD"/>
          <w:sz w:val="24"/>
          <w:szCs w:val="24"/>
        </w:rPr>
        <w:t>jkpdvg</w:t>
      </w:r>
      <w:r w:rsidRPr="004A04F0">
        <w:rPr>
          <w:rFonts w:ascii="Times New Roman" w:eastAsia="Times New Roman" w:hAnsi="Times New Roman" w:cs="Times New Roman"/>
          <w:color w:val="4F81BD"/>
          <w:sz w:val="24"/>
          <w:szCs w:val="24"/>
          <w:lang w:val="sr-Cyrl-RS"/>
        </w:rPr>
        <w:t>2</w:t>
      </w:r>
      <w:r w:rsidRPr="004A04F0">
        <w:rPr>
          <w:rFonts w:ascii="Times New Roman" w:eastAsia="Times New Roman" w:hAnsi="Times New Roman" w:cs="Times New Roman"/>
          <w:color w:val="4F81BD"/>
          <w:sz w:val="24"/>
          <w:szCs w:val="24"/>
        </w:rPr>
        <w:t>@gmail.com</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780864" w:rsidRDefault="00780864"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Pr="00780864"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r>
        <w:rPr>
          <w:rFonts w:ascii="Times New Roman" w:eastAsia="Times New Roman" w:hAnsi="Times New Roman" w:cs="Times New Roman"/>
          <w:b/>
          <w:bCs/>
          <w:i/>
          <w:iCs/>
          <w:color w:val="000000"/>
          <w:sz w:val="24"/>
          <w:szCs w:val="24"/>
        </w:rPr>
        <w:t>II</w:t>
      </w:r>
      <w:r w:rsidR="00F149C2" w:rsidRPr="006A5973">
        <w:rPr>
          <w:rFonts w:ascii="Times New Roman" w:eastAsia="Times New Roman" w:hAnsi="Times New Roman" w:cs="Times New Roman"/>
          <w:b/>
          <w:bCs/>
          <w:i/>
          <w:iCs/>
          <w:color w:val="000000"/>
          <w:sz w:val="24"/>
          <w:szCs w:val="24"/>
        </w:rPr>
        <w:t xml:space="preserve">  ВРСТА, ТЕХНИЧКЕ КАРАКТЕРИСТИКЕ, К</w:t>
      </w:r>
      <w:r w:rsidR="004E266A">
        <w:rPr>
          <w:rFonts w:ascii="Times New Roman" w:eastAsia="Times New Roman" w:hAnsi="Times New Roman" w:cs="Times New Roman"/>
          <w:b/>
          <w:bCs/>
          <w:i/>
          <w:iCs/>
          <w:color w:val="000000"/>
          <w:sz w:val="24"/>
          <w:szCs w:val="24"/>
        </w:rPr>
        <w:t>ВАЛИТЕТ, КОЛИЧИНА И ОПИС РАДОВА</w:t>
      </w:r>
      <w:r w:rsidR="00F149C2" w:rsidRPr="006A5973">
        <w:rPr>
          <w:rFonts w:ascii="Times New Roman" w:eastAsia="Times New Roman" w:hAnsi="Times New Roman" w:cs="Times New Roman"/>
          <w:b/>
          <w:bCs/>
          <w:i/>
          <w:iCs/>
          <w:color w:val="000000"/>
          <w:sz w:val="24"/>
          <w:szCs w:val="24"/>
        </w:rPr>
        <w:t>, НАЧИН СПРОВОЂЕЊА КОНТРОЛЕ И ОБЕЗБЕЂИВАЊА ГАРАНЦИЈЕ КВАЛИТЕТА, РОК ИЗВРШЕЊА И СЛ.</w:t>
      </w:r>
    </w:p>
    <w:p w:rsidR="001C347B" w:rsidRDefault="001C347B" w:rsidP="00E425D2">
      <w:pPr>
        <w:pStyle w:val="NoSpacing"/>
        <w:rPr>
          <w:noProof/>
          <w:sz w:val="24"/>
          <w:szCs w:val="24"/>
          <w:lang w:val="sr-Cyrl-CS"/>
        </w:rPr>
      </w:pPr>
    </w:p>
    <w:tbl>
      <w:tblPr>
        <w:tblStyle w:val="TableGrid"/>
        <w:tblW w:w="0" w:type="auto"/>
        <w:tblLayout w:type="fixed"/>
        <w:tblLook w:val="04A0" w:firstRow="1" w:lastRow="0" w:firstColumn="1" w:lastColumn="0" w:noHBand="0" w:noVBand="1"/>
      </w:tblPr>
      <w:tblGrid>
        <w:gridCol w:w="1098"/>
        <w:gridCol w:w="5814"/>
        <w:gridCol w:w="993"/>
        <w:gridCol w:w="1417"/>
      </w:tblGrid>
      <w:tr w:rsidR="00D83BB5" w:rsidRPr="00571E8F" w:rsidTr="00D83BB5">
        <w:tc>
          <w:tcPr>
            <w:tcW w:w="1098"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Редни број</w:t>
            </w:r>
          </w:p>
        </w:tc>
        <w:tc>
          <w:tcPr>
            <w:tcW w:w="5814"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Опис активности</w:t>
            </w:r>
          </w:p>
        </w:tc>
        <w:tc>
          <w:tcPr>
            <w:tcW w:w="993"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Јед.</w:t>
            </w:r>
          </w:p>
          <w:p w:rsidR="00D83BB5" w:rsidRPr="00571E8F" w:rsidRDefault="00D83BB5" w:rsidP="007501E0">
            <w:pPr>
              <w:pStyle w:val="NoSpacing"/>
              <w:jc w:val="center"/>
              <w:rPr>
                <w:b/>
                <w:noProof/>
                <w:sz w:val="24"/>
                <w:szCs w:val="24"/>
                <w:lang w:val="sr-Cyrl-CS"/>
              </w:rPr>
            </w:pPr>
            <w:r w:rsidRPr="00571E8F">
              <w:rPr>
                <w:b/>
                <w:noProof/>
                <w:sz w:val="24"/>
                <w:szCs w:val="24"/>
                <w:lang w:val="sr-Cyrl-CS"/>
              </w:rPr>
              <w:t>мере</w:t>
            </w:r>
          </w:p>
        </w:tc>
        <w:tc>
          <w:tcPr>
            <w:tcW w:w="1417"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Количина</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Обилазак и контрола препумпних црпних станица</w:t>
            </w:r>
            <w:r w:rsidRPr="00571E8F">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993" w:type="dxa"/>
            <w:vAlign w:val="center"/>
          </w:tcPr>
          <w:p w:rsidR="00D83BB5" w:rsidRPr="00571E8F" w:rsidRDefault="00D83BB5" w:rsidP="007501E0">
            <w:pPr>
              <w:pStyle w:val="NoSpacing"/>
              <w:jc w:val="center"/>
              <w:rPr>
                <w:noProof/>
                <w:sz w:val="24"/>
                <w:szCs w:val="24"/>
                <w:vertAlign w:val="superscript"/>
                <w:lang w:val="sr-Cyrl-RS"/>
              </w:rPr>
            </w:pPr>
            <w:r w:rsidRPr="00571E8F">
              <w:rPr>
                <w:noProof/>
                <w:sz w:val="24"/>
                <w:szCs w:val="24"/>
                <w:lang w:val="sr-Cyrl-RS"/>
              </w:rPr>
              <w:t>дан</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365</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Одржавање електро опреме на препумпним станицама</w:t>
            </w:r>
            <w:r w:rsidRPr="00571E8F">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 xml:space="preserve">ком </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8</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 xml:space="preserve">Чишћење шахти препумпних станица – </w:t>
            </w:r>
            <w:r w:rsidRPr="00571E8F">
              <w:rPr>
                <w:noProof/>
                <w:sz w:val="24"/>
                <w:szCs w:val="24"/>
                <w:lang w:val="sr-Cyrl-CS"/>
              </w:rPr>
              <w:t>мин. 1 месечно</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8</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Обезбеђивање рада резервне пумпе</w:t>
            </w:r>
            <w:r w:rsidRPr="00571E8F">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1</w:t>
            </w:r>
          </w:p>
        </w:tc>
      </w:tr>
      <w:tr w:rsidR="00D83BB5" w:rsidRPr="00571E8F" w:rsidTr="00D83BB5">
        <w:trPr>
          <w:trHeight w:val="2755"/>
        </w:trPr>
        <w:tc>
          <w:tcPr>
            <w:tcW w:w="1098" w:type="dxa"/>
            <w:tcBorders>
              <w:bottom w:val="single" w:sz="4" w:space="0" w:color="auto"/>
            </w:tcBorders>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tcBorders>
              <w:bottom w:val="single" w:sz="4" w:space="0" w:color="auto"/>
            </w:tcBorders>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Одржавање градске канализационе мреже за п</w:t>
            </w:r>
            <w:r w:rsidR="00EA06A5" w:rsidRPr="00571E8F">
              <w:rPr>
                <w:b/>
                <w:noProof/>
                <w:sz w:val="24"/>
                <w:szCs w:val="24"/>
                <w:lang w:val="sr-Cyrl-CS"/>
              </w:rPr>
              <w:t xml:space="preserve">речнике од фи 160 до фи 600мм  </w:t>
            </w:r>
            <w:r w:rsidRPr="00571E8F">
              <w:rPr>
                <w:b/>
                <w:noProof/>
                <w:sz w:val="24"/>
                <w:szCs w:val="24"/>
                <w:lang w:val="sr-Cyrl-CS"/>
              </w:rPr>
              <w:t xml:space="preserve"> - Одгушење канализационих цеви </w:t>
            </w:r>
            <w:r w:rsidRPr="00571E8F">
              <w:rPr>
                <w:noProof/>
                <w:sz w:val="24"/>
                <w:szCs w:val="24"/>
                <w:lang w:val="sr-Cyrl-CS"/>
              </w:rPr>
              <w:t xml:space="preserve">Позиција обухвата одзив Извршиоца радова на позив Наручиоца најкасније у року од 30 минута од тренутка позива, рад </w:t>
            </w:r>
            <w:r w:rsidR="004E266A" w:rsidRPr="00571E8F">
              <w:rPr>
                <w:noProof/>
                <w:sz w:val="24"/>
                <w:szCs w:val="24"/>
                <w:lang w:val="sr-Cyrl-CS"/>
              </w:rPr>
              <w:t xml:space="preserve">цистерне и пумпе под притиском </w:t>
            </w:r>
            <w:r w:rsidRPr="00571E8F">
              <w:rPr>
                <w:noProof/>
                <w:sz w:val="24"/>
                <w:szCs w:val="24"/>
                <w:lang w:val="sr-Cyrl-CS"/>
              </w:rPr>
              <w:t>са оптималним бројем извршилаца</w:t>
            </w:r>
          </w:p>
          <w:p w:rsidR="00D83BB5" w:rsidRPr="00571E8F" w:rsidRDefault="00D83BB5" w:rsidP="007501E0">
            <w:pPr>
              <w:pStyle w:val="NoSpacing"/>
              <w:rPr>
                <w:noProof/>
                <w:sz w:val="24"/>
                <w:szCs w:val="24"/>
                <w:lang w:val="sr-Cyrl-CS"/>
              </w:rPr>
            </w:pPr>
            <w:r w:rsidRPr="00571E8F">
              <w:rPr>
                <w:b/>
                <w:noProof/>
                <w:sz w:val="24"/>
                <w:szCs w:val="24"/>
                <w:lang w:val="sr-Cyrl-CS"/>
              </w:rPr>
              <w:t>Отклањање кварова и запушења, поправка кварова – са материјалом наручиоца</w:t>
            </w:r>
            <w:r w:rsidRPr="00571E8F">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993" w:type="dxa"/>
            <w:tcBorders>
              <w:bottom w:val="single" w:sz="4" w:space="0" w:color="auto"/>
            </w:tcBorders>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км</w:t>
            </w:r>
          </w:p>
          <w:p w:rsidR="00D83BB5" w:rsidRPr="00571E8F" w:rsidRDefault="00D83BB5" w:rsidP="007501E0">
            <w:pPr>
              <w:pStyle w:val="NoSpacing"/>
              <w:jc w:val="center"/>
              <w:rPr>
                <w:noProof/>
                <w:sz w:val="24"/>
                <w:szCs w:val="24"/>
                <w:lang w:val="sr-Cyrl-RS"/>
              </w:rPr>
            </w:pPr>
          </w:p>
        </w:tc>
        <w:tc>
          <w:tcPr>
            <w:tcW w:w="1417" w:type="dxa"/>
            <w:tcBorders>
              <w:bottom w:val="single" w:sz="4" w:space="0" w:color="auto"/>
            </w:tcBorders>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25</w:t>
            </w:r>
          </w:p>
          <w:p w:rsidR="00D83BB5" w:rsidRPr="00571E8F" w:rsidRDefault="00D83BB5" w:rsidP="007501E0">
            <w:pPr>
              <w:pStyle w:val="NoSpacing"/>
              <w:jc w:val="center"/>
              <w:rPr>
                <w:noProof/>
                <w:sz w:val="24"/>
                <w:szCs w:val="24"/>
                <w:lang w:val="sr-Cyrl-CS"/>
              </w:rPr>
            </w:pP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 xml:space="preserve">Чишћење канализационих шахтова на градској канализационој мрежи </w:t>
            </w:r>
            <w:r w:rsidRPr="00571E8F">
              <w:rPr>
                <w:noProof/>
                <w:sz w:val="24"/>
                <w:szCs w:val="24"/>
                <w:lang w:val="sr-Cyrl-CS"/>
              </w:rPr>
              <w:t>(пражњење од воде, песка и др.) на целој мрежи дужине од око 25 км</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25</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 xml:space="preserve">Чишћење сливника </w:t>
            </w:r>
            <w:r w:rsidRPr="00571E8F">
              <w:rPr>
                <w:noProof/>
                <w:sz w:val="24"/>
                <w:szCs w:val="24"/>
                <w:lang w:val="sr-Cyrl-CS"/>
              </w:rPr>
              <w:t>(по потреби у случају временских непогода)</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30</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Ручно укључење и искључење пумпи у препумпним станицама</w:t>
            </w:r>
            <w:r w:rsidRPr="00571E8F">
              <w:rPr>
                <w:noProof/>
                <w:sz w:val="24"/>
                <w:szCs w:val="24"/>
                <w:lang w:val="sr-Cyrl-CS"/>
              </w:rPr>
              <w:t xml:space="preserve"> према потреби и по позиву. Време одзива на позив 30 минута.</w:t>
            </w:r>
          </w:p>
        </w:tc>
        <w:tc>
          <w:tcPr>
            <w:tcW w:w="993"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8</w:t>
            </w:r>
          </w:p>
        </w:tc>
      </w:tr>
    </w:tbl>
    <w:p w:rsidR="00D83BB5" w:rsidRDefault="00D83BB5" w:rsidP="00E425D2">
      <w:pPr>
        <w:pStyle w:val="NoSpacing"/>
        <w:rPr>
          <w:noProof/>
          <w:sz w:val="24"/>
          <w:szCs w:val="24"/>
          <w:lang w:val="sr-Cyrl-CS"/>
        </w:rPr>
      </w:pPr>
    </w:p>
    <w:p w:rsidR="00D83BB5" w:rsidRDefault="00D83BB5" w:rsidP="00E425D2">
      <w:pPr>
        <w:pStyle w:val="NoSpacing"/>
        <w:rPr>
          <w:noProof/>
          <w:sz w:val="24"/>
          <w:szCs w:val="24"/>
          <w:lang w:val="sr-Cyrl-CS"/>
        </w:rPr>
      </w:pP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Извођач радова је дужан да свакодневно, а нарочито након обилатих падавина, изврши проверу рада црпних станица и да уочени квар, престанак рада пумпе, запушење или било који други недостатак у раду црпне станице одмах отклони.</w:t>
      </w: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Уколико се деси непредвиђена ситуација да постоји престанак рада, изливање или друга потешкоћа у раду црпне станице а коју извођач радова није одмах уочио, исти је дужан да се у року од 30 минута од момента обавештења овлашћеног лица Наручиоца одазове и приступи отклањању квара на лицу места.</w:t>
      </w:r>
      <w:r w:rsidR="00806422" w:rsidRPr="00571E8F">
        <w:rPr>
          <w:rFonts w:ascii="Times New Roman" w:hAnsi="Times New Roman" w:cs="Times New Roman"/>
          <w:sz w:val="24"/>
          <w:szCs w:val="24"/>
          <w:lang w:val="sr-Cyrl-CS"/>
        </w:rPr>
        <w:t xml:space="preserve"> Евентуални квар, запушење, престанак рада пумпе и сл. мора бити отклоњен у року од 10 часова од момента отпочињања интервенције.</w:t>
      </w:r>
    </w:p>
    <w:p w:rsidR="00DF3673" w:rsidRPr="00571E8F" w:rsidRDefault="00DF3673" w:rsidP="00DF3673">
      <w:pPr>
        <w:pStyle w:val="NoSpacing"/>
        <w:ind w:firstLine="708"/>
        <w:rPr>
          <w:b/>
          <w:noProof/>
          <w:sz w:val="24"/>
          <w:szCs w:val="24"/>
          <w:lang w:val="sr-Cyrl-CS"/>
        </w:rPr>
      </w:pPr>
      <w:r w:rsidRPr="00571E8F">
        <w:rPr>
          <w:b/>
          <w:noProof/>
          <w:sz w:val="24"/>
          <w:szCs w:val="24"/>
          <w:lang w:val="sr-Cyrl-CS"/>
        </w:rPr>
        <w:t>Одржавање градске канализационе мреже за пречнике од фи 160 до фи 600мм  обухвата:</w:t>
      </w:r>
    </w:p>
    <w:p w:rsidR="00DF3673" w:rsidRPr="00571E8F" w:rsidRDefault="00DF3673" w:rsidP="00DF3673">
      <w:pPr>
        <w:pStyle w:val="NoSpacing"/>
        <w:numPr>
          <w:ilvl w:val="0"/>
          <w:numId w:val="43"/>
        </w:numPr>
        <w:rPr>
          <w:b/>
          <w:noProof/>
          <w:sz w:val="24"/>
          <w:szCs w:val="24"/>
          <w:lang w:val="sr-Cyrl-CS"/>
        </w:rPr>
      </w:pPr>
      <w:r w:rsidRPr="00571E8F">
        <w:rPr>
          <w:b/>
          <w:noProof/>
          <w:sz w:val="24"/>
          <w:szCs w:val="24"/>
          <w:lang w:val="sr-Cyrl-CS"/>
        </w:rPr>
        <w:t xml:space="preserve">Одгушење канализационих цеви </w:t>
      </w:r>
    </w:p>
    <w:p w:rsidR="00DF3673" w:rsidRPr="00571E8F" w:rsidRDefault="00DF3673" w:rsidP="00DF3673">
      <w:pPr>
        <w:pStyle w:val="NoSpacing"/>
        <w:ind w:left="1500"/>
        <w:rPr>
          <w:b/>
          <w:noProof/>
          <w:sz w:val="24"/>
          <w:szCs w:val="24"/>
          <w:lang w:val="sr-Cyrl-CS"/>
        </w:rPr>
      </w:pPr>
      <w:r w:rsidRPr="00571E8F">
        <w:rPr>
          <w:noProof/>
          <w:sz w:val="24"/>
          <w:szCs w:val="24"/>
          <w:lang w:val="sr-Cyrl-CS"/>
        </w:rPr>
        <w:t>Позиција обухвата одзив Извршиоца радова на позив Наручиоца најкасније у року од 30 минута од тренутка позива,</w:t>
      </w:r>
      <w:r w:rsidR="00FE23CF" w:rsidRPr="00571E8F">
        <w:rPr>
          <w:noProof/>
          <w:sz w:val="24"/>
          <w:szCs w:val="24"/>
          <w:lang w:val="sr-Cyrl-CS"/>
        </w:rPr>
        <w:t xml:space="preserve"> рад цистерне и пумпе под притиском, </w:t>
      </w:r>
      <w:r w:rsidRPr="00571E8F">
        <w:rPr>
          <w:noProof/>
          <w:sz w:val="24"/>
          <w:szCs w:val="24"/>
          <w:lang w:val="sr-Cyrl-CS"/>
        </w:rPr>
        <w:t xml:space="preserve"> рад са оптималним бројем извршилаца  </w:t>
      </w:r>
    </w:p>
    <w:p w:rsidR="00DF3673" w:rsidRPr="00571E8F" w:rsidRDefault="00DF3673" w:rsidP="00DF3673">
      <w:pPr>
        <w:pStyle w:val="NoSpacing"/>
        <w:numPr>
          <w:ilvl w:val="0"/>
          <w:numId w:val="43"/>
        </w:numPr>
        <w:rPr>
          <w:noProof/>
          <w:sz w:val="24"/>
          <w:szCs w:val="24"/>
          <w:lang w:val="sr-Cyrl-CS"/>
        </w:rPr>
      </w:pPr>
      <w:r w:rsidRPr="00571E8F">
        <w:rPr>
          <w:b/>
          <w:noProof/>
          <w:sz w:val="24"/>
          <w:szCs w:val="24"/>
          <w:lang w:val="sr-Cyrl-CS"/>
        </w:rPr>
        <w:t>Отклањање кварова и запушења, поправка кварова – са материјалом наручиоца</w:t>
      </w:r>
      <w:r w:rsidRPr="00571E8F">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 и потребног броја оператера и лица која раде)</w:t>
      </w:r>
    </w:p>
    <w:p w:rsidR="00DF3673" w:rsidRPr="00571E8F" w:rsidRDefault="00DF3673" w:rsidP="00DF3673">
      <w:pPr>
        <w:spacing w:after="0" w:line="240" w:lineRule="auto"/>
        <w:ind w:firstLine="708"/>
        <w:jc w:val="both"/>
        <w:rPr>
          <w:rFonts w:ascii="Times New Roman" w:hAnsi="Times New Roman" w:cs="Times New Roman"/>
          <w:noProof/>
          <w:sz w:val="24"/>
          <w:szCs w:val="24"/>
          <w:lang w:val="sr-Cyrl-CS"/>
        </w:rPr>
      </w:pPr>
      <w:r w:rsidRPr="00571E8F">
        <w:rPr>
          <w:rFonts w:ascii="Times New Roman" w:hAnsi="Times New Roman" w:cs="Times New Roman"/>
          <w:noProof/>
          <w:sz w:val="24"/>
          <w:szCs w:val="24"/>
          <w:lang w:val="sr-Cyrl-CS"/>
        </w:rPr>
        <w:t>- цена по километру мреже чији несметан рад и отклањање кварова на истој обезбеђује Извршилац.</w:t>
      </w:r>
    </w:p>
    <w:p w:rsidR="00DF3673" w:rsidRPr="00571E8F" w:rsidRDefault="00DF3673" w:rsidP="00DF3673">
      <w:pPr>
        <w:spacing w:after="0" w:line="240" w:lineRule="auto"/>
        <w:ind w:firstLine="708"/>
        <w:jc w:val="both"/>
        <w:rPr>
          <w:rFonts w:ascii="Times New Roman" w:hAnsi="Times New Roman" w:cs="Times New Roman"/>
          <w:sz w:val="24"/>
          <w:szCs w:val="24"/>
          <w:lang w:val="sr-Cyrl-CS"/>
        </w:rPr>
      </w:pPr>
    </w:p>
    <w:p w:rsidR="00CF36DE" w:rsidRPr="00571E8F" w:rsidRDefault="00CF36DE"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b/>
          <w:sz w:val="24"/>
          <w:szCs w:val="24"/>
          <w:lang w:val="sr-Cyrl-CS"/>
        </w:rPr>
        <w:t>Извођач радова се обавезује да одржава ф</w:t>
      </w:r>
      <w:r w:rsidR="00FE23CF" w:rsidRPr="00571E8F">
        <w:rPr>
          <w:rFonts w:ascii="Times New Roman" w:hAnsi="Times New Roman" w:cs="Times New Roman"/>
          <w:b/>
          <w:sz w:val="24"/>
          <w:szCs w:val="24"/>
          <w:lang w:val="sr-Cyrl-CS"/>
        </w:rPr>
        <w:t>ункционисање градске канализаци</w:t>
      </w:r>
      <w:r w:rsidRPr="00571E8F">
        <w:rPr>
          <w:rFonts w:ascii="Times New Roman" w:hAnsi="Times New Roman" w:cs="Times New Roman"/>
          <w:b/>
          <w:sz w:val="24"/>
          <w:szCs w:val="24"/>
          <w:lang w:val="sr-Cyrl-CS"/>
        </w:rPr>
        <w:t>оне мреже у исправном стању. Појединачне интервенције које су предвиђене у опису радова су део његове обавезе.</w:t>
      </w:r>
      <w:r w:rsidRPr="00571E8F">
        <w:rPr>
          <w:rFonts w:ascii="Times New Roman" w:hAnsi="Times New Roman" w:cs="Times New Roman"/>
          <w:sz w:val="24"/>
          <w:szCs w:val="24"/>
          <w:lang w:val="sr-Cyrl-CS"/>
        </w:rPr>
        <w:t xml:space="preserve"> Одређени послови се обављају свакодневно, одређени по недељној или месечној динамици. Одређена врста радова се у неком периоду године може јавити учесталије а у неком не уопште. </w:t>
      </w:r>
    </w:p>
    <w:p w:rsidR="00CF36DE" w:rsidRPr="00571E8F" w:rsidRDefault="00CF36DE"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 xml:space="preserve">За извођење радова по овој јавној набавци неопходна је </w:t>
      </w:r>
      <w:r w:rsidR="00806422" w:rsidRPr="00571E8F">
        <w:rPr>
          <w:rFonts w:ascii="Times New Roman" w:hAnsi="Times New Roman" w:cs="Times New Roman"/>
          <w:sz w:val="24"/>
          <w:szCs w:val="24"/>
          <w:lang w:val="sr-Cyrl-CS"/>
        </w:rPr>
        <w:t xml:space="preserve">свакодневна </w:t>
      </w:r>
      <w:r w:rsidRPr="00571E8F">
        <w:rPr>
          <w:rFonts w:ascii="Times New Roman" w:hAnsi="Times New Roman" w:cs="Times New Roman"/>
          <w:sz w:val="24"/>
          <w:szCs w:val="24"/>
          <w:lang w:val="sr-Cyrl-CS"/>
        </w:rPr>
        <w:t>координација ов</w:t>
      </w:r>
      <w:r w:rsidR="00806422" w:rsidRPr="00571E8F">
        <w:rPr>
          <w:rFonts w:ascii="Times New Roman" w:hAnsi="Times New Roman" w:cs="Times New Roman"/>
          <w:sz w:val="24"/>
          <w:szCs w:val="24"/>
          <w:lang w:val="sr-Cyrl-CS"/>
        </w:rPr>
        <w:t>л</w:t>
      </w:r>
      <w:r w:rsidRPr="00571E8F">
        <w:rPr>
          <w:rFonts w:ascii="Times New Roman" w:hAnsi="Times New Roman" w:cs="Times New Roman"/>
          <w:sz w:val="24"/>
          <w:szCs w:val="24"/>
          <w:lang w:val="sr-Cyrl-CS"/>
        </w:rPr>
        <w:t>ашћеног лица Извођача радова са овлашћеним лицем</w:t>
      </w:r>
      <w:r w:rsidR="00806422" w:rsidRPr="00571E8F">
        <w:rPr>
          <w:rFonts w:ascii="Times New Roman" w:hAnsi="Times New Roman" w:cs="Times New Roman"/>
          <w:sz w:val="24"/>
          <w:szCs w:val="24"/>
          <w:lang w:val="sr-Cyrl-CS"/>
        </w:rPr>
        <w:t xml:space="preserve"> Наручиоца.</w:t>
      </w:r>
    </w:p>
    <w:p w:rsidR="00806422" w:rsidRPr="00571E8F" w:rsidRDefault="0080642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Цену дати за цео период одржавања, односно подељено на 12 месеци почев од дана закључења уговора.</w:t>
      </w:r>
    </w:p>
    <w:p w:rsidR="00806422" w:rsidRPr="00571E8F" w:rsidRDefault="0080642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Неопходно је ангажовати аутоматичара – електротехничара за рад на пословима одржавања електроормара.</w:t>
      </w:r>
    </w:p>
    <w:p w:rsidR="00806422" w:rsidRPr="00571E8F" w:rsidRDefault="0080642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 xml:space="preserve">Неопходно је поседовање ауто цистерне и </w:t>
      </w:r>
      <w:r w:rsidR="00FE23CF" w:rsidRPr="00571E8F">
        <w:rPr>
          <w:rFonts w:ascii="Times New Roman" w:hAnsi="Times New Roman" w:cs="Times New Roman"/>
          <w:sz w:val="24"/>
          <w:szCs w:val="24"/>
          <w:lang w:val="sr-Cyrl-CS"/>
        </w:rPr>
        <w:t xml:space="preserve">пумпе под притиском (типа </w:t>
      </w:r>
      <w:r w:rsidR="00FE23CF" w:rsidRPr="00571E8F">
        <w:rPr>
          <w:rFonts w:ascii="Times New Roman" w:hAnsi="Times New Roman" w:cs="Times New Roman"/>
          <w:sz w:val="24"/>
          <w:szCs w:val="24"/>
        </w:rPr>
        <w:t>WOMA)</w:t>
      </w:r>
      <w:r w:rsidRPr="00571E8F">
        <w:rPr>
          <w:rFonts w:ascii="Times New Roman" w:hAnsi="Times New Roman" w:cs="Times New Roman"/>
          <w:sz w:val="24"/>
          <w:szCs w:val="24"/>
          <w:lang w:val="sr-Cyrl-CS"/>
        </w:rPr>
        <w:t>.</w:t>
      </w:r>
      <w:r w:rsidR="00643FC9" w:rsidRPr="00571E8F">
        <w:rPr>
          <w:rFonts w:ascii="Times New Roman" w:hAnsi="Times New Roman" w:cs="Times New Roman"/>
          <w:sz w:val="24"/>
          <w:szCs w:val="24"/>
          <w:lang w:val="sr-Cyrl-CS"/>
        </w:rPr>
        <w:t xml:space="preserve"> </w:t>
      </w:r>
    </w:p>
    <w:p w:rsidR="00CF36DE" w:rsidRPr="00571E8F" w:rsidRDefault="00CF36DE" w:rsidP="00C96BC2">
      <w:pPr>
        <w:spacing w:after="0" w:line="240" w:lineRule="auto"/>
        <w:ind w:firstLine="708"/>
        <w:jc w:val="both"/>
        <w:rPr>
          <w:rFonts w:ascii="Times New Roman" w:hAnsi="Times New Roman" w:cs="Times New Roman"/>
          <w:sz w:val="24"/>
          <w:szCs w:val="24"/>
          <w:lang w:val="sr-Cyrl-CS"/>
        </w:rPr>
      </w:pPr>
    </w:p>
    <w:p w:rsidR="00F97916" w:rsidRPr="00571E8F" w:rsidRDefault="00991BBB" w:rsidP="00E425D2">
      <w:pPr>
        <w:pStyle w:val="NoSpacing"/>
        <w:rPr>
          <w:noProof/>
          <w:sz w:val="24"/>
          <w:szCs w:val="24"/>
          <w:lang w:val="sr-Cyrl-CS"/>
        </w:rPr>
      </w:pPr>
      <w:r w:rsidRPr="00571E8F">
        <w:rPr>
          <w:noProof/>
          <w:sz w:val="24"/>
          <w:szCs w:val="24"/>
          <w:lang w:val="sr-Cyrl-CS"/>
        </w:rPr>
        <w:t xml:space="preserve"> </w:t>
      </w:r>
      <w:r w:rsidR="0094544C" w:rsidRPr="00571E8F">
        <w:rPr>
          <w:noProof/>
          <w:sz w:val="24"/>
          <w:szCs w:val="24"/>
          <w:lang w:val="sr-Cyrl-CS"/>
        </w:rPr>
        <w:t>НАПОМЕНА:</w:t>
      </w:r>
    </w:p>
    <w:p w:rsidR="0094544C" w:rsidRPr="00571E8F" w:rsidRDefault="0094544C" w:rsidP="00E212CF">
      <w:pPr>
        <w:pStyle w:val="NoSpacing"/>
        <w:jc w:val="both"/>
        <w:rPr>
          <w:noProof/>
          <w:sz w:val="24"/>
          <w:szCs w:val="24"/>
          <w:lang w:val="sr-Cyrl-CS"/>
        </w:rPr>
      </w:pPr>
      <w:r w:rsidRPr="00571E8F">
        <w:rPr>
          <w:noProof/>
          <w:sz w:val="24"/>
          <w:szCs w:val="24"/>
          <w:lang w:val="sr-Cyrl-CS"/>
        </w:rPr>
        <w:t xml:space="preserve">Понуђач исказује у обрасцу понуде </w:t>
      </w:r>
      <w:r w:rsidR="00D5281B" w:rsidRPr="00571E8F">
        <w:rPr>
          <w:noProof/>
          <w:sz w:val="24"/>
          <w:szCs w:val="24"/>
          <w:lang w:val="sr-Cyrl-CS"/>
        </w:rPr>
        <w:t>укупну</w:t>
      </w:r>
      <w:r w:rsidRPr="00571E8F">
        <w:rPr>
          <w:noProof/>
          <w:sz w:val="24"/>
          <w:szCs w:val="24"/>
          <w:lang w:val="sr-Cyrl-CS"/>
        </w:rPr>
        <w:t xml:space="preserve"> цену услуге у коју морају бити урачунати сви зависни трошкови</w:t>
      </w:r>
      <w:r w:rsidR="00E212CF" w:rsidRPr="00571E8F">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30 минута од момента обавештавања од стране овлашћеног лица</w:t>
      </w:r>
      <w:r w:rsidR="00675CB7" w:rsidRPr="00571E8F">
        <w:rPr>
          <w:noProof/>
          <w:sz w:val="24"/>
          <w:szCs w:val="24"/>
          <w:lang w:val="sr-Cyrl-CS"/>
        </w:rPr>
        <w:t>.</w:t>
      </w:r>
    </w:p>
    <w:p w:rsidR="009028BA" w:rsidRPr="00571E8F" w:rsidRDefault="00675CB7" w:rsidP="00E425D2">
      <w:pPr>
        <w:spacing w:after="0" w:line="240" w:lineRule="auto"/>
        <w:jc w:val="both"/>
        <w:rPr>
          <w:rFonts w:ascii="Times New Roman" w:eastAsia="Times New Roman" w:hAnsi="Times New Roman" w:cs="Times New Roman"/>
          <w:sz w:val="24"/>
          <w:szCs w:val="24"/>
          <w:lang w:val="sr-Cyrl-CS"/>
        </w:rPr>
      </w:pPr>
      <w:r w:rsidRPr="00571E8F">
        <w:rPr>
          <w:rFonts w:ascii="Times New Roman" w:eastAsia="Times New Roman" w:hAnsi="Times New Roman" w:cs="Times New Roman"/>
          <w:sz w:val="24"/>
          <w:szCs w:val="24"/>
          <w:lang w:val="sr-Cyrl-CS"/>
        </w:rPr>
        <w:t>РОК ПЛАЋАЊА, РОК И МЕСТО ИЗВРШЕЊА УГОВОРА</w:t>
      </w:r>
    </w:p>
    <w:p w:rsidR="00675CB7" w:rsidRPr="00571E8F" w:rsidRDefault="00675CB7" w:rsidP="00675CB7">
      <w:pPr>
        <w:pStyle w:val="ListParagraph"/>
        <w:numPr>
          <w:ilvl w:val="0"/>
          <w:numId w:val="36"/>
        </w:numPr>
        <w:jc w:val="both"/>
        <w:rPr>
          <w:lang w:val="sr-Cyrl-CS"/>
        </w:rPr>
      </w:pPr>
      <w:r w:rsidRPr="00571E8F">
        <w:rPr>
          <w:lang w:val="sr-Cyrl-CS"/>
        </w:rPr>
        <w:t>У укупну цену морају</w:t>
      </w:r>
      <w:r w:rsidR="00644662" w:rsidRPr="00571E8F">
        <w:rPr>
          <w:lang w:val="sr-Cyrl-CS"/>
        </w:rPr>
        <w:t xml:space="preserve"> бити урачунати сви зависни трошкови који учествују у извршењу предметних радова,</w:t>
      </w:r>
    </w:p>
    <w:p w:rsidR="00644662" w:rsidRPr="00571E8F" w:rsidRDefault="00644662" w:rsidP="00675CB7">
      <w:pPr>
        <w:pStyle w:val="ListParagraph"/>
        <w:numPr>
          <w:ilvl w:val="0"/>
          <w:numId w:val="36"/>
        </w:numPr>
        <w:jc w:val="both"/>
        <w:rPr>
          <w:lang w:val="sr-Cyrl-CS"/>
        </w:rPr>
      </w:pPr>
      <w:r w:rsidRPr="00571E8F">
        <w:rPr>
          <w:lang w:val="sr-Cyrl-CS"/>
        </w:rPr>
        <w:t xml:space="preserve">рок </w:t>
      </w:r>
      <w:r w:rsidR="00CF3D80" w:rsidRPr="00571E8F">
        <w:rPr>
          <w:lang w:val="sr-Cyrl-CS"/>
        </w:rPr>
        <w:t>извођења радова</w:t>
      </w:r>
      <w:r w:rsidRPr="00571E8F">
        <w:rPr>
          <w:lang w:val="sr-Cyrl-CS"/>
        </w:rPr>
        <w:t xml:space="preserve">: одзив пружаоца у року од 30 минута. </w:t>
      </w:r>
      <w:r w:rsidR="00CF3D80" w:rsidRPr="00571E8F">
        <w:rPr>
          <w:lang w:val="sr-Cyrl-CS"/>
        </w:rPr>
        <w:t>Радови се изводе</w:t>
      </w:r>
      <w:r w:rsidRPr="00571E8F">
        <w:rPr>
          <w:lang w:val="sr-Cyrl-CS"/>
        </w:rPr>
        <w:t xml:space="preserve"> сукцесивно, отпочињу одмах по доласку на локацију</w:t>
      </w:r>
      <w:r w:rsidR="00CF3D80" w:rsidRPr="00571E8F">
        <w:rPr>
          <w:lang w:val="sr-Cyrl-CS"/>
        </w:rPr>
        <w:t>,</w:t>
      </w:r>
      <w:r w:rsidRPr="00571E8F">
        <w:rPr>
          <w:lang w:val="sr-Cyrl-CS"/>
        </w:rPr>
        <w:t xml:space="preserve"> а време за отклањање насталог </w:t>
      </w:r>
      <w:r w:rsidRPr="00571E8F">
        <w:rPr>
          <w:lang w:val="sr-Cyrl-CS"/>
        </w:rPr>
        <w:lastRenderedPageBreak/>
        <w:t xml:space="preserve">квара је у наредних 6 сати од тренутка издавања сваког појединачног радног налога наручиоца који се испоставља након утврђеног дефекта. Укупан рок </w:t>
      </w:r>
      <w:r w:rsidR="00CF3D80" w:rsidRPr="00571E8F">
        <w:rPr>
          <w:lang w:val="sr-Cyrl-CS"/>
        </w:rPr>
        <w:t>извођења радова</w:t>
      </w:r>
      <w:r w:rsidRPr="00571E8F">
        <w:rPr>
          <w:lang w:val="sr-Cyrl-CS"/>
        </w:rPr>
        <w:t xml:space="preserve"> је 12 месеци од дана закључења уговора или до финансијског испуњења уг</w:t>
      </w:r>
      <w:r w:rsidR="00CF3D80" w:rsidRPr="00571E8F">
        <w:rPr>
          <w:lang w:val="sr-Cyrl-CS"/>
        </w:rPr>
        <w:t>ов</w:t>
      </w:r>
      <w:r w:rsidRPr="00571E8F">
        <w:rPr>
          <w:lang w:val="sr-Cyrl-CS"/>
        </w:rPr>
        <w:t>ора.</w:t>
      </w:r>
    </w:p>
    <w:p w:rsidR="00644662" w:rsidRPr="00571E8F" w:rsidRDefault="00644662" w:rsidP="00675CB7">
      <w:pPr>
        <w:pStyle w:val="ListParagraph"/>
        <w:numPr>
          <w:ilvl w:val="0"/>
          <w:numId w:val="36"/>
        </w:numPr>
        <w:jc w:val="both"/>
        <w:rPr>
          <w:lang w:val="sr-Cyrl-CS"/>
        </w:rPr>
      </w:pPr>
      <w:r w:rsidRPr="00571E8F">
        <w:rPr>
          <w:lang w:val="sr-Cyrl-CS"/>
        </w:rPr>
        <w:t xml:space="preserve">место </w:t>
      </w:r>
      <w:r w:rsidR="00CF3D80" w:rsidRPr="00571E8F">
        <w:rPr>
          <w:lang w:val="sr-Cyrl-CS"/>
        </w:rPr>
        <w:t>извођења радова</w:t>
      </w:r>
      <w:r w:rsidRPr="00571E8F">
        <w:rPr>
          <w:lang w:val="sr-Cyrl-CS"/>
        </w:rPr>
        <w:t>: Велико Градиште и Бели Багрем</w:t>
      </w:r>
    </w:p>
    <w:p w:rsidR="00644662" w:rsidRPr="00571E8F" w:rsidRDefault="00644662" w:rsidP="00644662">
      <w:pPr>
        <w:pStyle w:val="ListParagraph"/>
        <w:numPr>
          <w:ilvl w:val="0"/>
          <w:numId w:val="36"/>
        </w:numPr>
        <w:jc w:val="both"/>
        <w:rPr>
          <w:lang w:val="sr-Cyrl-CS"/>
        </w:rPr>
      </w:pPr>
      <w:r w:rsidRPr="00571E8F">
        <w:rPr>
          <w:lang w:val="sr-Cyrl-CS"/>
        </w:rPr>
        <w:t xml:space="preserve">рок плаћања: у року од 45 дана од дана испостављања појединачног рачуна извођача радова. </w:t>
      </w:r>
      <w:r w:rsidR="00D5281B" w:rsidRPr="00571E8F">
        <w:rPr>
          <w:lang w:val="sr-Cyrl-CS"/>
        </w:rPr>
        <w:t>Извршилац укупну уговорену суму дели на 12 месеци и сваког месеца фактурише истоветан износ, у размаку од 30 дана од једне до друге фактуре.</w:t>
      </w:r>
    </w:p>
    <w:p w:rsidR="00644662" w:rsidRPr="00571E8F" w:rsidRDefault="00250B81" w:rsidP="00675CB7">
      <w:pPr>
        <w:pStyle w:val="ListParagraph"/>
        <w:numPr>
          <w:ilvl w:val="0"/>
          <w:numId w:val="36"/>
        </w:numPr>
        <w:jc w:val="both"/>
        <w:rPr>
          <w:lang w:val="sr-Cyrl-CS"/>
        </w:rPr>
      </w:pPr>
      <w:r w:rsidRPr="00571E8F">
        <w:rPr>
          <w:lang w:val="sr-Cyrl-CS"/>
        </w:rPr>
        <w:t>Опција понуде: минимално 60 дана од дана отварања понуда.</w:t>
      </w:r>
    </w:p>
    <w:p w:rsidR="00CF3D80" w:rsidRPr="00571E8F" w:rsidRDefault="00CF3D80" w:rsidP="00675CB7">
      <w:pPr>
        <w:pStyle w:val="ListParagraph"/>
        <w:numPr>
          <w:ilvl w:val="0"/>
          <w:numId w:val="36"/>
        </w:numPr>
        <w:jc w:val="both"/>
        <w:rPr>
          <w:lang w:val="sr-Cyrl-CS"/>
        </w:rPr>
      </w:pPr>
    </w:p>
    <w:p w:rsidR="00250B81" w:rsidRPr="00675CB7" w:rsidRDefault="00250B81" w:rsidP="00250B81">
      <w:pPr>
        <w:pStyle w:val="ListParagraph"/>
        <w:jc w:val="both"/>
        <w:rPr>
          <w:lang w:val="sr-Cyrl-CS"/>
        </w:rPr>
      </w:pPr>
    </w:p>
    <w:p w:rsidR="00F149C2" w:rsidRPr="006A5973" w:rsidRDefault="00EA595E"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FE23CF" w:rsidRDefault="00FE23CF"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CF3D80" w:rsidRPr="006A5973" w:rsidRDefault="00CF3D80" w:rsidP="00E425D2">
      <w:pPr>
        <w:spacing w:after="0" w:line="240" w:lineRule="auto"/>
        <w:rPr>
          <w:rFonts w:ascii="Times New Roman" w:eastAsia="Times New Roman" w:hAnsi="Times New Roman" w:cs="Times New Roman"/>
          <w:bCs/>
          <w:iCs/>
          <w:sz w:val="24"/>
          <w:szCs w:val="24"/>
          <w:lang w:val="sr-Cyrl-CS"/>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I</w:t>
      </w:r>
      <w:r w:rsidR="00F149C2" w:rsidRPr="006A5973">
        <w:rPr>
          <w:rFonts w:ascii="Times New Roman" w:eastAsia="Times New Roman" w:hAnsi="Times New Roman" w:cs="Times New Roman"/>
          <w:b/>
          <w:bCs/>
          <w:i/>
          <w:iCs/>
          <w:color w:val="000000"/>
          <w:sz w:val="24"/>
          <w:szCs w:val="24"/>
        </w:rPr>
        <w:t>V  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iCs/>
          <w:sz w:val="24"/>
          <w:szCs w:val="24"/>
        </w:rPr>
        <w:tab/>
        <w:t xml:space="preserve">Право на учешће у поступку предметне јавне набавке има понуђач који испуњава </w:t>
      </w:r>
      <w:r w:rsidRPr="006A5973">
        <w:rPr>
          <w:rFonts w:ascii="Times New Roman" w:eastAsia="Times New Roman" w:hAnsi="Times New Roman" w:cs="Times New Roman"/>
          <w:b/>
          <w:iCs/>
          <w:sz w:val="24"/>
          <w:szCs w:val="24"/>
        </w:rPr>
        <w:t>обавезне услове</w:t>
      </w:r>
      <w:r w:rsidRPr="006A5973">
        <w:rPr>
          <w:rFonts w:ascii="Times New Roman" w:eastAsia="Times New Roman" w:hAnsi="Times New Roman" w:cs="Times New Roman"/>
          <w:iCs/>
          <w:sz w:val="24"/>
          <w:szCs w:val="24"/>
        </w:rPr>
        <w:t xml:space="preserve"> за учешће, дефинисане чланом 75. ЗЈН, </w:t>
      </w:r>
      <w:r w:rsidRPr="006A5973">
        <w:rPr>
          <w:rFonts w:ascii="Times New Roman" w:eastAsia="Times New Roman" w:hAnsi="Times New Roman" w:cs="Times New Roman"/>
          <w:iCs/>
          <w:sz w:val="24"/>
          <w:szCs w:val="24"/>
          <w:lang w:val="sr-Cyrl-CS"/>
        </w:rPr>
        <w:t>а и</w:t>
      </w:r>
      <w:r w:rsidRPr="006A5973">
        <w:rPr>
          <w:rFonts w:ascii="Times New Roman" w:eastAsia="Times New Roman" w:hAnsi="Times New Roman" w:cs="Times New Roman"/>
          <w:sz w:val="24"/>
          <w:szCs w:val="24"/>
        </w:rPr>
        <w:t xml:space="preserve">спуњеност </w:t>
      </w:r>
      <w:r w:rsidRPr="006A5973">
        <w:rPr>
          <w:rFonts w:ascii="Times New Roman" w:eastAsia="Times New Roman" w:hAnsi="Times New Roman" w:cs="Times New Roman"/>
          <w:b/>
          <w:sz w:val="24"/>
          <w:szCs w:val="24"/>
        </w:rPr>
        <w:t xml:space="preserve">обавезних </w:t>
      </w:r>
      <w:r w:rsidRPr="006A5973">
        <w:rPr>
          <w:rFonts w:ascii="Times New Roman" w:eastAsia="Times New Roman" w:hAnsi="Times New Roman" w:cs="Times New Roman"/>
          <w:b/>
          <w:sz w:val="24"/>
          <w:szCs w:val="24"/>
          <w:lang w:val="sr-Cyrl-CS"/>
        </w:rPr>
        <w:t xml:space="preserve">услова </w:t>
      </w:r>
      <w:r w:rsidRPr="006A5973">
        <w:rPr>
          <w:rFonts w:ascii="Times New Roman" w:eastAsia="Times New Roman" w:hAnsi="Times New Roman" w:cs="Times New Roman"/>
          <w:sz w:val="24"/>
          <w:szCs w:val="24"/>
        </w:rPr>
        <w:t xml:space="preserve">за учешће у поступку предметне јавне набавке, </w:t>
      </w:r>
      <w:r w:rsidRPr="006A5973">
        <w:rPr>
          <w:rFonts w:ascii="Times New Roman" w:eastAsia="Times New Roman" w:hAnsi="Times New Roman" w:cs="Times New Roman"/>
          <w:sz w:val="24"/>
          <w:szCs w:val="24"/>
          <w:lang w:val="sr-Cyrl-CS"/>
        </w:rPr>
        <w:t xml:space="preserve">понуђач доказује на начин дефинисан у следећој табели, </w:t>
      </w:r>
      <w:r w:rsidRPr="006A5973">
        <w:rPr>
          <w:rFonts w:ascii="Times New Roman" w:eastAsia="Times New Roman" w:hAnsi="Times New Roman" w:cs="Times New Roman"/>
          <w:b/>
          <w:sz w:val="24"/>
          <w:szCs w:val="24"/>
          <w:lang w:val="sr-Cyrl-CS"/>
        </w:rPr>
        <w:t>и то:</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76"/>
        <w:gridCol w:w="3673"/>
      </w:tblGrid>
      <w:tr w:rsidR="003948E3" w:rsidRPr="006A5973" w:rsidTr="001C5BD3">
        <w:trPr>
          <w:trHeight w:val="548"/>
          <w:jc w:val="center"/>
        </w:trPr>
        <w:tc>
          <w:tcPr>
            <w:tcW w:w="677" w:type="dxa"/>
            <w:shd w:val="clear" w:color="auto" w:fill="C6D9F1"/>
            <w:vAlign w:val="center"/>
          </w:tcPr>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p>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Р.бр</w:t>
            </w:r>
          </w:p>
        </w:tc>
        <w:tc>
          <w:tcPr>
            <w:tcW w:w="4976"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ОБАВЕЗНИ УСЛОВИ</w:t>
            </w:r>
          </w:p>
        </w:tc>
        <w:tc>
          <w:tcPr>
            <w:tcW w:w="3673"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rPr>
              <w:t xml:space="preserve">НАЧИН </w:t>
            </w:r>
            <w:r w:rsidRPr="006A5973">
              <w:rPr>
                <w:rFonts w:ascii="Times New Roman" w:eastAsia="Times New Roman" w:hAnsi="Times New Roman" w:cs="Times New Roman"/>
                <w:b/>
                <w:lang w:val="sr-Cyrl-CS"/>
              </w:rPr>
              <w:t>ДОКАЗИВАЊА</w:t>
            </w:r>
          </w:p>
        </w:tc>
      </w:tr>
      <w:tr w:rsidR="00EA595E" w:rsidRPr="006A5973" w:rsidTr="00C8729A">
        <w:trPr>
          <w:trHeight w:val="1052"/>
          <w:jc w:val="center"/>
        </w:trPr>
        <w:tc>
          <w:tcPr>
            <w:tcW w:w="677" w:type="dxa"/>
            <w:shd w:val="clear" w:color="auto" w:fill="auto"/>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1.</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iCs/>
              </w:rPr>
              <w:t>Да је регистрован код надлежног органа, односно уписан у одговарајући регистар</w:t>
            </w:r>
            <w:r w:rsidRPr="006A5973">
              <w:rPr>
                <w:rFonts w:ascii="Times New Roman" w:eastAsia="Times New Roman" w:hAnsi="Times New Roman" w:cs="Times New Roman"/>
                <w:i/>
                <w:iCs/>
                <w:lang w:val="sr-Cyrl-CS"/>
              </w:rPr>
              <w:t>(чл. 75. ст. 1. тач. 1) ЗЈН);</w:t>
            </w:r>
          </w:p>
        </w:tc>
        <w:tc>
          <w:tcPr>
            <w:tcW w:w="3673" w:type="dxa"/>
            <w:vMerge w:val="restart"/>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iCs/>
                <w:lang w:val="sr-Cyrl-CS"/>
              </w:rPr>
            </w:pPr>
          </w:p>
          <w:p w:rsidR="00EA595E" w:rsidRPr="006A5973" w:rsidRDefault="00EA595E" w:rsidP="00E425D2">
            <w:pPr>
              <w:spacing w:after="0" w:line="240" w:lineRule="auto"/>
              <w:contextualSpacing/>
              <w:jc w:val="center"/>
              <w:rPr>
                <w:rFonts w:ascii="Times New Roman" w:eastAsia="Times New Roman" w:hAnsi="Times New Roman" w:cs="Times New Roman"/>
              </w:rPr>
            </w:pPr>
            <w:r w:rsidRPr="006A5973">
              <w:rPr>
                <w:rFonts w:ascii="Times New Roman" w:eastAsia="Times New Roman" w:hAnsi="Times New Roman" w:cs="Times New Roman"/>
                <w:b/>
              </w:rPr>
              <w:t>ИЗЈАВА</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i/>
                <w:lang w:val="sr-Cyrl-CS"/>
              </w:rPr>
              <w:t>Образац 5.</w:t>
            </w:r>
            <w:r w:rsidRPr="006A5973">
              <w:rPr>
                <w:rFonts w:ascii="Times New Roman" w:eastAsia="Times New Roman" w:hAnsi="Times New Roman" w:cs="Times New Roman"/>
                <w:i/>
                <w:lang w:val="ru-RU"/>
              </w:rPr>
              <w:t xml:space="preserve"> у </w:t>
            </w:r>
            <w:r w:rsidRPr="006A5973">
              <w:rPr>
                <w:rFonts w:ascii="Times New Roman" w:eastAsia="Times New Roman" w:hAnsi="Times New Roman" w:cs="Times New Roman"/>
                <w:i/>
              </w:rPr>
              <w:t>поглављуVI</w:t>
            </w:r>
            <w:r w:rsidRPr="006A5973">
              <w:rPr>
                <w:rFonts w:ascii="Times New Roman" w:eastAsia="Times New Roman" w:hAnsi="Times New Roman" w:cs="Times New Roman"/>
                <w:i/>
                <w:lang w:val="ru-RU"/>
              </w:rPr>
              <w:t xml:space="preserve"> ове конкурсне документације</w:t>
            </w:r>
            <w:r w:rsidRPr="006A5973">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A595E" w:rsidRPr="006A5973" w:rsidRDefault="00EA595E" w:rsidP="00E425D2">
            <w:pPr>
              <w:spacing w:after="0" w:line="240" w:lineRule="auto"/>
              <w:contextualSpacing/>
              <w:jc w:val="center"/>
              <w:rPr>
                <w:rFonts w:ascii="Times New Roman" w:eastAsia="Times New Roman" w:hAnsi="Times New Roman" w:cs="Times New Roman"/>
              </w:rPr>
            </w:pPr>
          </w:p>
          <w:p w:rsidR="00EA595E" w:rsidRPr="006A5973" w:rsidRDefault="00EA595E" w:rsidP="00E425D2">
            <w:pPr>
              <w:spacing w:after="0" w:line="240" w:lineRule="auto"/>
              <w:contextualSpacing/>
              <w:jc w:val="center"/>
              <w:rPr>
                <w:rFonts w:ascii="Times New Roman" w:eastAsia="Times New Roman" w:hAnsi="Times New Roman" w:cs="Times New Roman"/>
                <w:color w:val="FF0000"/>
              </w:rPr>
            </w:pPr>
          </w:p>
        </w:tc>
      </w:tr>
      <w:tr w:rsidR="00EA595E" w:rsidRPr="006A5973" w:rsidTr="00C8729A">
        <w:trPr>
          <w:trHeight w:val="1835"/>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2.</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973">
              <w:rPr>
                <w:rFonts w:ascii="Times New Roman" w:eastAsia="Times New Roman" w:hAnsi="Times New Roman" w:cs="Times New Roman"/>
                <w:i/>
                <w:iCs/>
                <w:lang w:val="sr-Cyrl-CS"/>
              </w:rPr>
              <w:t>(чл. 75. ст. 1. тач.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trHeight w:val="1628"/>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lang w:val="sr-Cyrl-CS"/>
              </w:rPr>
            </w:pPr>
            <w:r w:rsidRPr="006A5973">
              <w:rPr>
                <w:rFonts w:ascii="Times New Roman" w:eastAsia="Times New Roman" w:hAnsi="Times New Roman" w:cs="Times New Roman"/>
                <w:lang w:val="sr-Cyrl-CS"/>
              </w:rPr>
              <w:t>3.</w:t>
            </w:r>
          </w:p>
        </w:tc>
        <w:tc>
          <w:tcPr>
            <w:tcW w:w="4976" w:type="dxa"/>
            <w:shd w:val="clear" w:color="auto" w:fill="auto"/>
            <w:vAlign w:val="center"/>
          </w:tcPr>
          <w:p w:rsidR="00EA595E" w:rsidRPr="006A5973" w:rsidRDefault="00EA595E" w:rsidP="007501E0">
            <w:pPr>
              <w:spacing w:after="0" w:line="240" w:lineRule="auto"/>
              <w:jc w:val="center"/>
              <w:rPr>
                <w:rFonts w:ascii="Times New Roman" w:eastAsia="Times New Roman" w:hAnsi="Times New Roman" w:cs="Times New Roman"/>
                <w:color w:val="FF0000"/>
              </w:rPr>
            </w:pPr>
            <w:r w:rsidRPr="006A5973">
              <w:rPr>
                <w:rFonts w:ascii="Times New Roman" w:eastAsia="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973">
              <w:rPr>
                <w:rFonts w:ascii="Times New Roman" w:eastAsia="Times New Roman" w:hAnsi="Times New Roman" w:cs="Times New Roman"/>
                <w:i/>
                <w:iCs/>
                <w:lang w:val="sr-Cyrl-CS"/>
              </w:rPr>
              <w:t>(чл. 75. ст. 1. тач. 4)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4.</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A5973">
              <w:rPr>
                <w:rFonts w:ascii="Times New Roman" w:eastAsia="Times New Roman" w:hAnsi="Times New Roman" w:cs="Times New Roman"/>
                <w:i/>
                <w:iCs/>
                <w:lang w:val="sr-Cyrl-CS"/>
              </w:rPr>
              <w:t>чл. 75. ст.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5.</w:t>
            </w:r>
          </w:p>
        </w:tc>
        <w:tc>
          <w:tcPr>
            <w:tcW w:w="4976" w:type="dxa"/>
            <w:shd w:val="clear" w:color="auto" w:fill="auto"/>
            <w:vAlign w:val="center"/>
          </w:tcPr>
          <w:p w:rsidR="00EA595E" w:rsidRPr="006A5973" w:rsidRDefault="00EA595E" w:rsidP="007501E0">
            <w:pPr>
              <w:spacing w:after="0" w:line="240" w:lineRule="auto"/>
              <w:contextualSpacing/>
              <w:jc w:val="both"/>
              <w:rPr>
                <w:rFonts w:ascii="Times New Roman" w:eastAsia="Times New Roman" w:hAnsi="Times New Roman" w:cs="Times New Roman"/>
              </w:rPr>
            </w:pPr>
            <w:r w:rsidRPr="006A5973">
              <w:rPr>
                <w:rFonts w:ascii="Times New Roman" w:eastAsia="Times New Roman" w:hAnsi="Times New Roman" w:cs="Times New Roman"/>
              </w:rPr>
              <w:t>Да има важећу дозволу надлежног органа за обављање делатности која је предмет јавне набавке</w:t>
            </w:r>
            <w:r w:rsidRPr="006A5973">
              <w:rPr>
                <w:rFonts w:ascii="Times New Roman" w:eastAsia="Times New Roman" w:hAnsi="Times New Roman" w:cs="Times New Roman"/>
                <w:i/>
                <w:iCs/>
                <w:lang w:val="sr-Cyrl-CS"/>
              </w:rPr>
              <w:t>(чл. 75. ст. 1. тач. 5) ЗЈН);</w:t>
            </w:r>
          </w:p>
        </w:tc>
        <w:tc>
          <w:tcPr>
            <w:tcW w:w="3673" w:type="dxa"/>
            <w:shd w:val="clear" w:color="auto" w:fill="auto"/>
            <w:vAlign w:val="center"/>
          </w:tcPr>
          <w:p w:rsidR="00EA595E" w:rsidRPr="0091462E" w:rsidRDefault="00EA595E" w:rsidP="0091462E">
            <w:pPr>
              <w:autoSpaceDE w:val="0"/>
              <w:autoSpaceDN w:val="0"/>
              <w:adjustRightInd w:val="0"/>
              <w:spacing w:after="0" w:line="240" w:lineRule="auto"/>
              <w:jc w:val="both"/>
              <w:rPr>
                <w:rFonts w:ascii="Times New Roman" w:eastAsia="Times New Roman" w:hAnsi="Times New Roman" w:cs="Times New Roman"/>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91462E" w:rsidRDefault="0091462E" w:rsidP="0091462E">
      <w:pPr>
        <w:tabs>
          <w:tab w:val="left" w:pos="680"/>
        </w:tabs>
        <w:spacing w:line="240" w:lineRule="auto"/>
        <w:contextualSpacing/>
        <w:jc w:val="center"/>
        <w:rPr>
          <w:rFonts w:eastAsia="TimesNewRomanPSMT"/>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p w:rsidR="00EA595E" w:rsidRPr="0091462E" w:rsidRDefault="00EA595E" w:rsidP="0091462E">
            <w:pPr>
              <w:spacing w:after="0" w:line="240" w:lineRule="auto"/>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Default="0091462E" w:rsidP="0091462E">
            <w:pPr>
              <w:keepNext/>
              <w:spacing w:after="0" w:line="240" w:lineRule="auto"/>
              <w:ind w:hanging="135"/>
              <w:jc w:val="center"/>
              <w:outlineLvl w:val="1"/>
              <w:rPr>
                <w:rFonts w:ascii="Times New Roman" w:eastAsia="Times New Roman" w:hAnsi="Times New Roman" w:cs="Times New Roman"/>
                <w:i/>
                <w:iCs/>
                <w:lang w:val="sr-Cyrl-RS"/>
              </w:rPr>
            </w:pPr>
            <w:r w:rsidRPr="0091462E">
              <w:rPr>
                <w:rFonts w:ascii="Times New Roman" w:eastAsia="Times New Roman" w:hAnsi="Times New Roman" w:cs="Times New Roman"/>
                <w:i/>
                <w:iCs/>
              </w:rPr>
              <w:t>/</w:t>
            </w:r>
          </w:p>
          <w:p w:rsidR="00EA595E" w:rsidRPr="00EA595E" w:rsidRDefault="00EA595E" w:rsidP="0091462E">
            <w:pPr>
              <w:keepNext/>
              <w:spacing w:after="0" w:line="240" w:lineRule="auto"/>
              <w:ind w:hanging="135"/>
              <w:jc w:val="center"/>
              <w:outlineLvl w:val="1"/>
              <w:rPr>
                <w:rFonts w:ascii="Times New Roman" w:eastAsia="Times New Roman" w:hAnsi="Times New Roman" w:cs="Times New Roman"/>
                <w:i/>
                <w:iCs/>
                <w:lang w:val="sr-Cyrl-R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780864" w:rsidRPr="00571E8F" w:rsidRDefault="00780864" w:rsidP="00780864">
            <w:pPr>
              <w:pStyle w:val="Default"/>
              <w:jc w:val="both"/>
              <w:rPr>
                <w:rFonts w:ascii="Times New Roman" w:hAnsi="Times New Roman" w:cs="Times New Roman"/>
                <w:color w:val="auto"/>
              </w:rPr>
            </w:pPr>
            <w:r w:rsidRPr="00780864">
              <w:rPr>
                <w:rFonts w:ascii="Times New Roman" w:hAnsi="Times New Roman" w:cs="Times New Roman"/>
                <w:b/>
                <w:bCs/>
              </w:rPr>
              <w:t>-Да има одговарајући технички капацитет -да располаже са следећом</w:t>
            </w:r>
            <w:r>
              <w:rPr>
                <w:rFonts w:ascii="Times New Roman" w:hAnsi="Times New Roman" w:cs="Times New Roman"/>
                <w:b/>
                <w:bCs/>
                <w:lang w:val="sr-Cyrl-CS"/>
              </w:rPr>
              <w:t xml:space="preserve"> </w:t>
            </w:r>
            <w:r w:rsidRPr="00571E8F">
              <w:rPr>
                <w:rFonts w:ascii="Times New Roman" w:hAnsi="Times New Roman" w:cs="Times New Roman"/>
                <w:b/>
                <w:bCs/>
                <w:color w:val="auto"/>
              </w:rPr>
              <w:t>механизацијоми опремом</w:t>
            </w:r>
            <w:r w:rsidRPr="00571E8F">
              <w:rPr>
                <w:rFonts w:ascii="Times New Roman" w:hAnsi="Times New Roman" w:cs="Times New Roman"/>
                <w:b/>
                <w:bCs/>
                <w:color w:val="auto"/>
                <w:lang w:val="sr-Cyrl-CS"/>
              </w:rPr>
              <w:t xml:space="preserve"> </w:t>
            </w:r>
            <w:r w:rsidRPr="00571E8F">
              <w:rPr>
                <w:rFonts w:ascii="Times New Roman" w:hAnsi="Times New Roman" w:cs="Times New Roman"/>
                <w:b/>
                <w:bCs/>
                <w:color w:val="auto"/>
              </w:rPr>
              <w:t>(</w:t>
            </w:r>
            <w:r w:rsidRPr="00571E8F">
              <w:rPr>
                <w:rFonts w:ascii="Times New Roman" w:hAnsi="Times New Roman" w:cs="Times New Roman"/>
                <w:color w:val="auto"/>
              </w:rPr>
              <w:t>у свом власништву или по основу уговора о закупу или лизингу), најмање у наведеној количини:</w:t>
            </w:r>
          </w:p>
          <w:p w:rsidR="0091462E" w:rsidRPr="00571E8F"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w:t>
            </w:r>
            <w:r w:rsidR="00472A47" w:rsidRPr="00571E8F">
              <w:rPr>
                <w:rFonts w:ascii="Times New Roman" w:eastAsia="Times New Roman" w:hAnsi="Times New Roman" w:cs="Times New Roman"/>
                <w:lang w:val="sr-Cyrl-CS"/>
              </w:rPr>
              <w:t>уто цистерна</w:t>
            </w:r>
            <w:r w:rsidRPr="00571E8F">
              <w:rPr>
                <w:rFonts w:ascii="Times New Roman" w:eastAsia="Times New Roman" w:hAnsi="Times New Roman" w:cs="Times New Roman"/>
                <w:lang w:val="sr-Cyrl-CS"/>
              </w:rPr>
              <w:t xml:space="preserve"> – 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FE23CF" w:rsidRPr="00571E8F">
              <w:rPr>
                <w:rFonts w:ascii="Times New Roman" w:eastAsia="Times New Roman" w:hAnsi="Times New Roman" w:cs="Times New Roman"/>
                <w:lang w:val="sr-Cyrl-RS"/>
              </w:rPr>
              <w:t xml:space="preserve">Перач под притиском типа </w:t>
            </w:r>
            <w:r w:rsidR="00472A47"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 xml:space="preserve">Мобилна фекална пумпа – не мања од 30 </w:t>
            </w:r>
            <w:r w:rsidR="00472A47"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472A47"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Комбинована грађевинска машина</w:t>
            </w:r>
            <w:r w:rsidRPr="00571E8F">
              <w:rPr>
                <w:rFonts w:ascii="Times New Roman" w:eastAsia="Times New Roman" w:hAnsi="Times New Roman" w:cs="Times New Roman"/>
                <w:lang w:val="sr-Cyrl-CS"/>
              </w:rPr>
              <w:t xml:space="preserve"> - минимум 1 комад</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91462E" w:rsidRDefault="00472A47" w:rsidP="00EF0FF9">
            <w:pPr>
              <w:spacing w:after="0" w:line="240" w:lineRule="auto"/>
              <w:ind w:firstLine="360"/>
              <w:jc w:val="center"/>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w:t>
            </w:r>
          </w:p>
          <w:p w:rsidR="00EA595E" w:rsidRPr="0091462E" w:rsidRDefault="00EA595E" w:rsidP="00EF0FF9">
            <w:pPr>
              <w:spacing w:after="0" w:line="240" w:lineRule="auto"/>
              <w:ind w:firstLine="360"/>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6A5973"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EA595E">
        <w:rPr>
          <w:rFonts w:ascii="Times New Roman" w:eastAsia="TimesNewRomanPS-BoldMT" w:hAnsi="Times New Roman" w:cs="Times New Roman"/>
          <w:b/>
          <w:bCs/>
          <w:kern w:val="1"/>
          <w:sz w:val="28"/>
          <w:szCs w:val="28"/>
          <w:lang w:val="sr-Cyrl-CS" w:eastAsia="ar-SA"/>
        </w:rPr>
        <w:t>УПУТСТВО КАКО СЕ ДОКАЗУЈЕ ИСПУЊЕНОСТ УСЛОВА</w:t>
      </w:r>
    </w:p>
    <w:p w:rsidR="00EA595E" w:rsidRPr="00EA595E" w:rsidRDefault="00EA595E" w:rsidP="00EA595E">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eastAsia="ar-SA"/>
        </w:rPr>
        <w:t xml:space="preserve">Испуњеност </w:t>
      </w:r>
      <w:r w:rsidRPr="00EA595E">
        <w:rPr>
          <w:rFonts w:ascii="Times New Roman" w:eastAsia="Arial Unicode MS" w:hAnsi="Times New Roman" w:cs="Times New Roman"/>
          <w:b/>
          <w:color w:val="000000"/>
          <w:kern w:val="1"/>
          <w:sz w:val="24"/>
          <w:szCs w:val="24"/>
          <w:lang w:eastAsia="ar-SA"/>
        </w:rPr>
        <w:t>обавезних</w:t>
      </w:r>
      <w:r w:rsidRPr="00EA595E">
        <w:rPr>
          <w:rFonts w:ascii="Times New Roman" w:eastAsia="Arial Unicode MS" w:hAnsi="Times New Roman" w:cs="Times New Roman"/>
          <w:b/>
          <w:color w:val="000000"/>
          <w:kern w:val="1"/>
          <w:sz w:val="24"/>
          <w:szCs w:val="24"/>
          <w:lang w:val="sr-Cyrl-RS" w:eastAsia="ar-SA"/>
        </w:rPr>
        <w:t xml:space="preserve"> услова</w:t>
      </w:r>
      <w:r w:rsidRPr="00EA595E">
        <w:rPr>
          <w:rFonts w:ascii="Times New Roman" w:eastAsia="Arial Unicode MS" w:hAnsi="Times New Roman" w:cs="Times New Roman"/>
          <w:b/>
          <w:color w:val="000000"/>
          <w:kern w:val="1"/>
          <w:sz w:val="24"/>
          <w:szCs w:val="24"/>
          <w:lang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EA595E">
        <w:rPr>
          <w:rFonts w:ascii="Times New Roman" w:eastAsia="Arial Unicode MS" w:hAnsi="Times New Roman" w:cs="Times New Roman"/>
          <w:b/>
          <w:color w:val="000000"/>
          <w:kern w:val="1"/>
          <w:sz w:val="24"/>
          <w:szCs w:val="24"/>
          <w:lang w:val="sr-Cyrl-RS" w:eastAsia="ar-SA"/>
        </w:rPr>
        <w:t>додатних услова</w:t>
      </w:r>
      <w:r w:rsidRPr="00EA595E">
        <w:rPr>
          <w:rFonts w:ascii="Times New Roman" w:eastAsia="Arial Unicode MS" w:hAnsi="Times New Roman" w:cs="Times New Roman"/>
          <w:color w:val="000000"/>
          <w:kern w:val="1"/>
          <w:sz w:val="24"/>
          <w:szCs w:val="24"/>
          <w:lang w:val="sr-Cyrl-RS"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EA595E">
        <w:rPr>
          <w:rFonts w:ascii="Times New Roman" w:eastAsia="Arial Unicode MS" w:hAnsi="Times New Roman" w:cs="Times New Roman"/>
          <w:color w:val="000000"/>
          <w:kern w:val="1"/>
          <w:sz w:val="24"/>
          <w:szCs w:val="24"/>
          <w:lang w:val="sr-Cyrl-CS" w:eastAsia="ar-SA"/>
        </w:rPr>
        <w:t xml:space="preserve">у складу са чл. 77. </w:t>
      </w:r>
      <w:r w:rsidRPr="00EA595E">
        <w:rPr>
          <w:rFonts w:ascii="Times New Roman" w:eastAsia="Arial Unicode MS" w:hAnsi="Times New Roman" w:cs="Times New Roman"/>
          <w:color w:val="000000"/>
          <w:kern w:val="1"/>
          <w:sz w:val="24"/>
          <w:szCs w:val="24"/>
          <w:lang w:val="sr-Cyrl-RS" w:eastAsia="ar-SA"/>
        </w:rPr>
        <w:t>с</w:t>
      </w:r>
      <w:r w:rsidRPr="00EA595E">
        <w:rPr>
          <w:rFonts w:ascii="Times New Roman" w:eastAsia="Arial Unicode MS" w:hAnsi="Times New Roman" w:cs="Times New Roman"/>
          <w:color w:val="000000"/>
          <w:kern w:val="1"/>
          <w:sz w:val="24"/>
          <w:szCs w:val="24"/>
          <w:lang w:val="sr-Cyrl-CS" w:eastAsia="ar-SA"/>
        </w:rPr>
        <w:t>т</w:t>
      </w:r>
      <w:r w:rsidRPr="00EA595E">
        <w:rPr>
          <w:rFonts w:ascii="Times New Roman" w:eastAsia="Arial Unicode MS" w:hAnsi="Times New Roman" w:cs="Times New Roman"/>
          <w:color w:val="000000"/>
          <w:kern w:val="1"/>
          <w:sz w:val="24"/>
          <w:szCs w:val="24"/>
          <w:lang w:eastAsia="ar-SA"/>
        </w:rPr>
        <w:t>.</w:t>
      </w:r>
      <w:r w:rsidRPr="00EA595E">
        <w:rPr>
          <w:rFonts w:ascii="Times New Roman" w:eastAsia="Arial Unicode MS" w:hAnsi="Times New Roman" w:cs="Times New Roman"/>
          <w:color w:val="000000"/>
          <w:kern w:val="1"/>
          <w:sz w:val="24"/>
          <w:szCs w:val="24"/>
          <w:lang w:val="sr-Cyrl-CS" w:eastAsia="ar-SA"/>
        </w:rPr>
        <w:t xml:space="preserve"> 4. ЗЈН, </w:t>
      </w:r>
      <w:r w:rsidRPr="00EA595E">
        <w:rPr>
          <w:rFonts w:ascii="Times New Roman" w:eastAsia="Arial Unicode MS" w:hAnsi="Times New Roman" w:cs="Times New Roman"/>
          <w:color w:val="000000"/>
          <w:kern w:val="1"/>
          <w:sz w:val="24"/>
          <w:szCs w:val="24"/>
          <w:lang w:eastAsia="ar-SA"/>
        </w:rPr>
        <w:t xml:space="preserve">понуђач доказује достављањем </w:t>
      </w:r>
      <w:r w:rsidRPr="00EA595E">
        <w:rPr>
          <w:rFonts w:ascii="Times New Roman" w:eastAsia="Arial Unicode MS" w:hAnsi="Times New Roman" w:cs="Times New Roman"/>
          <w:b/>
          <w:color w:val="000000"/>
          <w:kern w:val="1"/>
          <w:sz w:val="24"/>
          <w:szCs w:val="24"/>
          <w:lang w:val="sr-Cyrl-RS" w:eastAsia="ar-SA"/>
        </w:rPr>
        <w:t>И</w:t>
      </w:r>
      <w:r w:rsidRPr="00EA595E">
        <w:rPr>
          <w:rFonts w:ascii="Times New Roman" w:eastAsia="Arial Unicode MS" w:hAnsi="Times New Roman" w:cs="Times New Roman"/>
          <w:b/>
          <w:color w:val="000000"/>
          <w:kern w:val="1"/>
          <w:sz w:val="24"/>
          <w:szCs w:val="24"/>
          <w:lang w:eastAsia="ar-SA"/>
        </w:rPr>
        <w:t>ЗЈАВЕ</w:t>
      </w:r>
      <w:r w:rsidRPr="00EA595E">
        <w:rPr>
          <w:rFonts w:ascii="Times New Roman" w:eastAsia="Arial Unicode MS" w:hAnsi="Times New Roman" w:cs="Times New Roman"/>
          <w:color w:val="000000"/>
          <w:kern w:val="1"/>
          <w:sz w:val="24"/>
          <w:szCs w:val="24"/>
          <w:lang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EA595E">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EA595E">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EA595E">
        <w:rPr>
          <w:rFonts w:ascii="Times New Roman" w:eastAsia="Arial Unicode MS" w:hAnsi="Times New Roman" w:cs="Times New Roman"/>
          <w:color w:val="000000"/>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EA595E">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EA595E">
        <w:rPr>
          <w:rFonts w:ascii="Times New Roman" w:eastAsia="Arial Unicode MS" w:hAnsi="Times New Roman" w:cs="Times New Roman"/>
          <w:bCs/>
          <w:iCs/>
          <w:color w:val="000000"/>
          <w:kern w:val="1"/>
          <w:sz w:val="24"/>
          <w:szCs w:val="24"/>
          <w:lang w:val="sr-Cyrl-RS" w:eastAsia="ar-SA"/>
        </w:rPr>
        <w:t xml:space="preserve">. У том случају </w:t>
      </w:r>
      <w:r w:rsidRPr="00EA595E">
        <w:rPr>
          <w:rFonts w:ascii="Times New Roman" w:eastAsia="Arial Unicode MS" w:hAnsi="Times New Roman" w:cs="Times New Roman"/>
          <w:bCs/>
          <w:iCs/>
          <w:color w:val="000000"/>
          <w:kern w:val="1"/>
          <w:sz w:val="24"/>
          <w:szCs w:val="24"/>
          <w:lang w:eastAsia="ar-SA"/>
        </w:rPr>
        <w:t xml:space="preserve">понуђач је дужан да </w:t>
      </w:r>
      <w:r w:rsidRPr="00EA595E">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EA595E">
        <w:rPr>
          <w:rFonts w:ascii="Times New Roman" w:eastAsia="Arial Unicode MS" w:hAnsi="Times New Roman" w:cs="Times New Roman"/>
          <w:b/>
          <w:bCs/>
          <w:iCs/>
          <w:color w:val="000000"/>
          <w:kern w:val="1"/>
          <w:sz w:val="24"/>
          <w:szCs w:val="24"/>
          <w:lang w:val="sr-Cyrl-RS" w:eastAsia="ar-SA"/>
        </w:rPr>
        <w:t>И</w:t>
      </w:r>
      <w:r w:rsidRPr="00EA595E">
        <w:rPr>
          <w:rFonts w:ascii="Times New Roman" w:eastAsia="Arial Unicode MS" w:hAnsi="Times New Roman" w:cs="Times New Roman"/>
          <w:b/>
          <w:bCs/>
          <w:iCs/>
          <w:color w:val="000000"/>
          <w:kern w:val="1"/>
          <w:sz w:val="24"/>
          <w:szCs w:val="24"/>
          <w:lang w:eastAsia="ar-SA"/>
        </w:rPr>
        <w:t>ЗЈАВУ</w:t>
      </w:r>
      <w:r w:rsidRPr="00EA595E">
        <w:rPr>
          <w:rFonts w:ascii="Times New Roman" w:eastAsia="Arial Unicode MS" w:hAnsi="Times New Roman" w:cs="Times New Roman"/>
          <w:bCs/>
          <w:iCs/>
          <w:color w:val="000000"/>
          <w:kern w:val="1"/>
          <w:sz w:val="24"/>
          <w:szCs w:val="24"/>
          <w:lang w:eastAsia="ar-SA"/>
        </w:rPr>
        <w:t xml:space="preserve"> подизвођача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6</w:t>
      </w:r>
      <w:r w:rsidRPr="00EA595E">
        <w:rPr>
          <w:rFonts w:ascii="Times New Roman" w:eastAsia="Arial Unicode MS" w:hAnsi="Times New Roman" w:cs="Times New Roman"/>
          <w:i/>
          <w:kern w:val="1"/>
          <w:sz w:val="24"/>
          <w:szCs w:val="24"/>
          <w:lang w:eastAsia="ar-SA"/>
        </w:rPr>
        <w:t>.</w:t>
      </w:r>
      <w:r w:rsidRPr="00EA595E">
        <w:rPr>
          <w:rFonts w:ascii="Times New Roman" w:eastAsia="Arial Unicode MS" w:hAnsi="Times New Roman" w:cs="Times New Roman"/>
          <w:i/>
          <w:kern w:val="1"/>
          <w:sz w:val="24"/>
          <w:szCs w:val="24"/>
          <w:lang w:val="sr-Cyrl-RS" w:eastAsia="ar-SA"/>
        </w:rPr>
        <w:t xml:space="preserve"> у поглављу</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en-US" w:eastAsia="ar-SA"/>
        </w:rPr>
        <w:t>VI</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sr-Cyrl-RS" w:eastAsia="ar-SA"/>
        </w:rPr>
        <w:t>ове конкурсне документације</w:t>
      </w:r>
      <w:r w:rsidRPr="00EA595E">
        <w:rPr>
          <w:rFonts w:ascii="Times New Roman" w:eastAsia="Arial Unicode MS" w:hAnsi="Times New Roman" w:cs="Times New Roman"/>
          <w:i/>
          <w:kern w:val="1"/>
          <w:sz w:val="24"/>
          <w:szCs w:val="24"/>
          <w:lang w:val="ru-RU" w:eastAsia="ar-SA"/>
        </w:rPr>
        <w:t>)</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bCs/>
          <w:iCs/>
          <w:kern w:val="1"/>
          <w:sz w:val="24"/>
          <w:szCs w:val="24"/>
          <w:lang w:eastAsia="ar-SA"/>
        </w:rPr>
        <w:t>потписану о</w:t>
      </w:r>
      <w:r w:rsidRPr="00EA595E">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EA595E">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A595E">
        <w:rPr>
          <w:rFonts w:ascii="Times New Roman" w:eastAsia="Arial Unicode MS" w:hAnsi="Times New Roman" w:cs="Times New Roman"/>
          <w:bCs/>
          <w:iCs/>
          <w:color w:val="000000"/>
          <w:kern w:val="1"/>
          <w:sz w:val="24"/>
          <w:szCs w:val="24"/>
          <w:lang w:val="sr-Cyrl-RS" w:eastAsia="ar-SA"/>
        </w:rPr>
        <w:t xml:space="preserve">У том случају </w:t>
      </w:r>
      <w:r w:rsidRPr="00EA595E">
        <w:rPr>
          <w:rFonts w:ascii="Times New Roman" w:eastAsia="Arial Unicode MS" w:hAnsi="Times New Roman" w:cs="Times New Roman"/>
          <w:b/>
          <w:bCs/>
          <w:iCs/>
          <w:kern w:val="1"/>
          <w:sz w:val="24"/>
          <w:szCs w:val="24"/>
          <w:lang w:val="sr-Cyrl-RS" w:eastAsia="ar-SA"/>
        </w:rPr>
        <w:t>ИЗЈАВА</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EA595E">
        <w:rPr>
          <w:rFonts w:ascii="Times New Roman" w:eastAsia="Arial Unicode MS" w:hAnsi="Times New Roman" w:cs="Times New Roman"/>
          <w:bCs/>
          <w:iCs/>
          <w:kern w:val="1"/>
          <w:sz w:val="24"/>
          <w:szCs w:val="24"/>
          <w:lang w:eastAsia="ar-SA"/>
        </w:rPr>
        <w:t>свак</w:t>
      </w:r>
      <w:r w:rsidRPr="00EA595E">
        <w:rPr>
          <w:rFonts w:ascii="Times New Roman" w:eastAsia="Arial Unicode MS" w:hAnsi="Times New Roman" w:cs="Times New Roman"/>
          <w:bCs/>
          <w:iCs/>
          <w:kern w:val="1"/>
          <w:sz w:val="24"/>
          <w:szCs w:val="24"/>
          <w:lang w:val="sr-Cyrl-RS" w:eastAsia="ar-SA"/>
        </w:rPr>
        <w:t>ог</w:t>
      </w:r>
      <w:r w:rsidRPr="00EA595E">
        <w:rPr>
          <w:rFonts w:ascii="Times New Roman" w:eastAsia="Arial Unicode MS" w:hAnsi="Times New Roman" w:cs="Times New Roman"/>
          <w:bCs/>
          <w:iCs/>
          <w:kern w:val="1"/>
          <w:sz w:val="24"/>
          <w:szCs w:val="24"/>
          <w:lang w:eastAsia="ar-SA"/>
        </w:rPr>
        <w:t xml:space="preserve"> понуђач</w:t>
      </w:r>
      <w:r w:rsidRPr="00EA595E">
        <w:rPr>
          <w:rFonts w:ascii="Times New Roman" w:eastAsia="Arial Unicode MS" w:hAnsi="Times New Roman" w:cs="Times New Roman"/>
          <w:bCs/>
          <w:iCs/>
          <w:kern w:val="1"/>
          <w:sz w:val="24"/>
          <w:szCs w:val="24"/>
          <w:lang w:val="sr-Cyrl-RS" w:eastAsia="ar-SA"/>
        </w:rPr>
        <w:t>а</w:t>
      </w:r>
      <w:r w:rsidRPr="00EA595E">
        <w:rPr>
          <w:rFonts w:ascii="Times New Roman" w:eastAsia="Arial Unicode MS" w:hAnsi="Times New Roman" w:cs="Times New Roman"/>
          <w:bCs/>
          <w:iCs/>
          <w:kern w:val="1"/>
          <w:sz w:val="24"/>
          <w:szCs w:val="24"/>
          <w:lang w:eastAsia="ar-SA"/>
        </w:rPr>
        <w:t xml:space="preserve"> из групе понуђача</w:t>
      </w:r>
      <w:r w:rsidRPr="00EA595E">
        <w:rPr>
          <w:rFonts w:ascii="Times New Roman" w:eastAsia="Arial Unicode MS" w:hAnsi="Times New Roman" w:cs="Times New Roman"/>
          <w:bCs/>
          <w:iCs/>
          <w:kern w:val="1"/>
          <w:sz w:val="24"/>
          <w:szCs w:val="24"/>
          <w:lang w:val="sr-Cyrl-RS" w:eastAsia="ar-SA"/>
        </w:rPr>
        <w:t xml:space="preserve"> и оверена печатом.</w:t>
      </w:r>
      <w:r w:rsidRPr="00EA595E">
        <w:rPr>
          <w:rFonts w:ascii="Times New Roman" w:eastAsia="Arial Unicode MS" w:hAnsi="Times New Roman" w:cs="Times New Roman"/>
          <w:bCs/>
          <w:iCs/>
          <w:kern w:val="1"/>
          <w:sz w:val="24"/>
          <w:szCs w:val="24"/>
          <w:lang w:eastAsia="ar-SA"/>
        </w:rPr>
        <w:t xml:space="preserve"> </w:t>
      </w:r>
    </w:p>
    <w:p w:rsidR="00EA595E" w:rsidRPr="00EA595E" w:rsidRDefault="00EA595E" w:rsidP="00EA595E">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Cs/>
          <w:iCs/>
          <w:kern w:val="1"/>
          <w:sz w:val="24"/>
          <w:szCs w:val="24"/>
          <w:lang w:eastAsia="ar-SA"/>
        </w:rPr>
        <w:t>Наручилац</w:t>
      </w:r>
      <w:r w:rsidRPr="00EA595E">
        <w:rPr>
          <w:rFonts w:ascii="Times New Roman" w:eastAsia="Arial Unicode MS" w:hAnsi="Times New Roman" w:cs="Times New Roman"/>
          <w:bCs/>
          <w:iCs/>
          <w:kern w:val="1"/>
          <w:sz w:val="24"/>
          <w:szCs w:val="24"/>
          <w:lang w:val="sr-Cyrl-RS" w:eastAsia="ar-SA"/>
        </w:rPr>
        <w:t xml:space="preserve"> је пре доношења</w:t>
      </w:r>
      <w:r w:rsidRPr="00EA595E">
        <w:rPr>
          <w:rFonts w:ascii="Times New Roman" w:eastAsia="Arial Unicode MS" w:hAnsi="Times New Roman" w:cs="Times New Roman"/>
          <w:bCs/>
          <w:iCs/>
          <w:kern w:val="1"/>
          <w:sz w:val="24"/>
          <w:szCs w:val="24"/>
          <w:lang w:eastAsia="ar-SA"/>
        </w:rPr>
        <w:t xml:space="preserve"> одлуке о додели уговора</w:t>
      </w:r>
      <w:r w:rsidRPr="00EA595E">
        <w:rPr>
          <w:rFonts w:ascii="Times New Roman" w:eastAsia="Arial Unicode MS" w:hAnsi="Times New Roman" w:cs="Times New Roman"/>
          <w:bCs/>
          <w:iCs/>
          <w:kern w:val="1"/>
          <w:sz w:val="24"/>
          <w:szCs w:val="24"/>
          <w:lang w:val="sr-Cyrl-RS" w:eastAsia="ar-SA"/>
        </w:rPr>
        <w:t xml:space="preserve"> дужан да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EA595E">
        <w:rPr>
          <w:rFonts w:ascii="Times New Roman" w:eastAsia="Arial Unicode MS" w:hAnsi="Times New Roman" w:cs="Times New Roman"/>
          <w:bCs/>
          <w:iCs/>
          <w:kern w:val="1"/>
          <w:sz w:val="24"/>
          <w:szCs w:val="24"/>
          <w:lang w:val="sr-Cyrl-RS" w:eastAsia="ar-SA"/>
        </w:rPr>
        <w:t xml:space="preserve"> затражи</w:t>
      </w:r>
      <w:r w:rsidRPr="00EA595E">
        <w:rPr>
          <w:rFonts w:ascii="Times New Roman" w:eastAsia="Arial Unicode MS" w:hAnsi="Times New Roman" w:cs="Times New Roman"/>
          <w:bCs/>
          <w:iCs/>
          <w:kern w:val="1"/>
          <w:sz w:val="24"/>
          <w:szCs w:val="24"/>
          <w:lang w:eastAsia="ar-SA"/>
        </w:rPr>
        <w:t xml:space="preserve"> да достави </w:t>
      </w:r>
      <w:r w:rsidRPr="00EA595E">
        <w:rPr>
          <w:rFonts w:ascii="Times New Roman" w:eastAsia="Arial Unicode MS" w:hAnsi="Times New Roman" w:cs="Times New Roman"/>
          <w:bCs/>
          <w:iCs/>
          <w:kern w:val="1"/>
          <w:sz w:val="24"/>
          <w:szCs w:val="24"/>
          <w:lang w:val="sr-Cyrl-RS" w:eastAsia="ar-SA"/>
        </w:rPr>
        <w:t>копију</w:t>
      </w:r>
      <w:r w:rsidRPr="00EA595E">
        <w:rPr>
          <w:rFonts w:ascii="Times New Roman" w:eastAsia="Arial Unicode MS" w:hAnsi="Times New Roman" w:cs="Times New Roman"/>
          <w:bCs/>
          <w:iCs/>
          <w:kern w:val="1"/>
          <w:sz w:val="24"/>
          <w:szCs w:val="24"/>
          <w:lang w:eastAsia="ar-SA"/>
        </w:rPr>
        <w:t xml:space="preserve"> </w:t>
      </w:r>
      <w:r w:rsidRPr="00EA595E">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EA595E">
        <w:rPr>
          <w:rFonts w:ascii="Times New Roman" w:eastAsia="Arial Unicode MS" w:hAnsi="Times New Roman" w:cs="Times New Roman"/>
          <w:bCs/>
          <w:iCs/>
          <w:kern w:val="1"/>
          <w:sz w:val="24"/>
          <w:szCs w:val="24"/>
          <w:lang w:eastAsia="ar-SA"/>
        </w:rPr>
        <w:t xml:space="preserve"> увид оригинал или оверену копију</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свих или појединих доказа.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A595E">
        <w:rPr>
          <w:rFonts w:ascii="Times New Roman" w:eastAsia="Arial Unicode MS" w:hAnsi="Times New Roman" w:cs="Times New Roman"/>
          <w:bCs/>
          <w:kern w:val="1"/>
          <w:sz w:val="24"/>
          <w:szCs w:val="24"/>
          <w:lang w:eastAsia="ar-SA"/>
        </w:rPr>
        <w:t>т</w:t>
      </w:r>
      <w:r w:rsidRPr="00EA595E">
        <w:rPr>
          <w:rFonts w:ascii="Times New Roman" w:eastAsia="Arial Unicode MS" w:hAnsi="Times New Roman" w:cs="Times New Roman"/>
          <w:bCs/>
          <w:kern w:val="1"/>
          <w:sz w:val="24"/>
          <w:szCs w:val="24"/>
          <w:lang w:val="sr-Cyrl-CS" w:eastAsia="ar-SA"/>
        </w:rPr>
        <w:t>љиву.</w:t>
      </w:r>
      <w:r w:rsidRPr="00EA595E">
        <w:rPr>
          <w:rFonts w:ascii="Times New Roman" w:eastAsia="Arial Unicode MS" w:hAnsi="Times New Roman" w:cs="Times New Roman"/>
          <w:bCs/>
          <w:iCs/>
          <w:kern w:val="1"/>
          <w:sz w:val="24"/>
          <w:szCs w:val="24"/>
          <w:lang w:val="sr-Cyrl-CS" w:eastAsia="ar-SA"/>
        </w:rPr>
        <w:t xml:space="preserve">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EA595E">
        <w:rPr>
          <w:rFonts w:ascii="Times New Roman" w:eastAsia="Arial Unicode MS" w:hAnsi="Times New Roman" w:cs="Times New Roman"/>
          <w:bCs/>
          <w:iCs/>
          <w:kern w:val="1"/>
          <w:sz w:val="24"/>
          <w:szCs w:val="24"/>
          <w:lang w:val="sr-Cyrl-CS" w:eastAsia="ar-SA"/>
        </w:rPr>
        <w:t>Докази које ће наручилац захтевати су:</w:t>
      </w:r>
    </w:p>
    <w:p w:rsidR="00EA595E" w:rsidRPr="00EA595E" w:rsidRDefault="00EA595E" w:rsidP="00EA595E">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EA595E" w:rsidRPr="00EA595E" w:rsidRDefault="00EA595E" w:rsidP="00EA595E">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EA595E">
        <w:rPr>
          <w:rFonts w:ascii="Times New Roman" w:eastAsia="TimesNewRomanPSMT" w:hAnsi="Times New Roman" w:cs="Times New Roman"/>
          <w:b/>
          <w:bCs/>
          <w:kern w:val="1"/>
          <w:sz w:val="24"/>
          <w:szCs w:val="24"/>
          <w:lang w:val="sr-Cyrl-RS" w:eastAsia="ar-SA"/>
        </w:rPr>
        <w:t>ОБАВЕЗНИ УСЛОВИ</w:t>
      </w:r>
    </w:p>
    <w:p w:rsidR="00EA595E" w:rsidRPr="00EA595E" w:rsidRDefault="00EA595E" w:rsidP="00EA595E">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EA595E">
        <w:rPr>
          <w:rFonts w:ascii="Times New Roman" w:eastAsia="TimesNewRomanPSMT" w:hAnsi="Times New Roman" w:cs="Times New Roman"/>
          <w:b/>
          <w:bCs/>
          <w:kern w:val="1"/>
          <w:sz w:val="24"/>
          <w:szCs w:val="24"/>
          <w:lang w:val="sr-Cyrl-RS" w:eastAsia="ar-SA"/>
        </w:rPr>
        <w:t>обавезних услова</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 xml:space="preserve"> Доказ:</w:t>
      </w:r>
      <w:r w:rsidRPr="00EA595E">
        <w:rPr>
          <w:rFonts w:ascii="Times New Roman" w:eastAsia="TimesNewRomanPSMT" w:hAnsi="Times New Roman" w:cs="Times New Roman"/>
          <w:bCs/>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
          <w:bCs/>
          <w:kern w:val="1"/>
          <w:sz w:val="24"/>
          <w:szCs w:val="24"/>
          <w:u w:val="single"/>
          <w:lang w:val="sr-Cyrl-RS" w:eastAsia="ar-SA"/>
        </w:rPr>
        <w:t>Правна лица</w:t>
      </w:r>
      <w:r w:rsidRPr="00EA595E">
        <w:rPr>
          <w:rFonts w:ascii="Times New Roman" w:eastAsia="TimesNewRomanPSMT" w:hAnsi="Times New Roman" w:cs="Times New Roman"/>
          <w:bCs/>
          <w:kern w:val="1"/>
          <w:sz w:val="24"/>
          <w:szCs w:val="24"/>
          <w:u w:val="single"/>
          <w:lang w:val="sr-Cyrl-RS" w:eastAsia="ar-SA"/>
        </w:rPr>
        <w:t>:</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EA595E">
        <w:rPr>
          <w:rFonts w:ascii="Times New Roman" w:eastAsia="Arial Unicode MS" w:hAnsi="Times New Roman" w:cs="Times New Roman"/>
          <w:kern w:val="1"/>
          <w:sz w:val="24"/>
          <w:szCs w:val="24"/>
          <w:lang w:val="sr-Cyrl-RS" w:eastAsia="ar-SA"/>
        </w:rPr>
        <w:t>п</w:t>
      </w:r>
      <w:r w:rsidRPr="00EA595E">
        <w:rPr>
          <w:rFonts w:ascii="Times New Roman" w:eastAsia="Arial Unicode MS" w:hAnsi="Times New Roman" w:cs="Times New Roman"/>
          <w:kern w:val="1"/>
          <w:sz w:val="24"/>
          <w:szCs w:val="24"/>
          <w:lang w:eastAsia="ar-SA"/>
        </w:rPr>
        <w:t>ривредног суда</w:t>
      </w:r>
      <w:r w:rsidRPr="00EA595E">
        <w:rPr>
          <w:rFonts w:ascii="Times New Roman" w:eastAsia="Arial Unicode MS" w:hAnsi="Times New Roman" w:cs="Times New Roman"/>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
          <w:kern w:val="1"/>
          <w:sz w:val="24"/>
          <w:szCs w:val="24"/>
          <w:u w:val="single"/>
          <w:lang w:val="sr-Cyrl-RS" w:eastAsia="ar-SA"/>
        </w:rPr>
        <w:t>Предузетници:</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из регистра Агенције за привредне регистре,</w:t>
      </w:r>
      <w:r w:rsidRPr="00EA595E">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lastRenderedPageBreak/>
        <w:t xml:space="preserve">Чл. 75. ст. 1. тач. 2) ЗЈН, услов под редним бројем 2.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Доказ:</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t>П</w:t>
      </w:r>
      <w:r w:rsidRPr="00EA595E">
        <w:rPr>
          <w:rFonts w:ascii="Times New Roman" w:eastAsia="Arial Unicode MS" w:hAnsi="Times New Roman" w:cs="Times New Roman"/>
          <w:b/>
          <w:kern w:val="1"/>
          <w:sz w:val="24"/>
          <w:szCs w:val="24"/>
          <w:u w:val="single"/>
          <w:lang w:val="sr-Cyrl-CS" w:eastAsia="ar-SA"/>
        </w:rPr>
        <w:t>р</w:t>
      </w:r>
      <w:r w:rsidRPr="00EA595E">
        <w:rPr>
          <w:rFonts w:ascii="Times New Roman" w:eastAsia="Arial Unicode MS" w:hAnsi="Times New Roman" w:cs="Times New Roman"/>
          <w:b/>
          <w:bCs/>
          <w:kern w:val="1"/>
          <w:sz w:val="24"/>
          <w:szCs w:val="24"/>
          <w:u w:val="single"/>
          <w:lang w:eastAsia="ar-SA"/>
        </w:rPr>
        <w:t>авна лица:</w:t>
      </w:r>
      <w:r w:rsidRPr="00EA595E">
        <w:rPr>
          <w:rFonts w:ascii="Times New Roman" w:eastAsia="Arial Unicode MS" w:hAnsi="Times New Roman" w:cs="Times New Roman"/>
          <w:bCs/>
          <w:kern w:val="1"/>
          <w:sz w:val="24"/>
          <w:szCs w:val="24"/>
          <w:lang w:eastAsia="ar-SA"/>
        </w:rPr>
        <w:t xml:space="preserve"> 1) </w:t>
      </w:r>
      <w:r w:rsidRPr="00EA595E">
        <w:rPr>
          <w:rFonts w:ascii="Times New Roman" w:eastAsia="Arial Unicode MS" w:hAnsi="Times New Roman" w:cs="Times New Roman"/>
          <w:kern w:val="1"/>
          <w:sz w:val="24"/>
          <w:szCs w:val="24"/>
          <w:lang w:eastAsia="ar-SA"/>
        </w:rPr>
        <w:t>Извод из казнене евиденције, односно уверењe</w:t>
      </w:r>
      <w:r w:rsidRPr="00EA595E">
        <w:rPr>
          <w:rFonts w:ascii="Times New Roman" w:eastAsia="Arial Unicode MS" w:hAnsi="Times New Roman" w:cs="Times New Roman"/>
          <w:b/>
          <w:kern w:val="1"/>
          <w:sz w:val="24"/>
          <w:szCs w:val="24"/>
          <w:lang w:eastAsia="ar-SA"/>
        </w:rPr>
        <w:t xml:space="preserve"> основног суда </w:t>
      </w:r>
      <w:r w:rsidRPr="00EA595E">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EA595E">
        <w:rPr>
          <w:rFonts w:ascii="Times New Roman" w:eastAsia="Arial Unicode MS" w:hAnsi="Times New Roman" w:cs="Times New Roman"/>
          <w:kern w:val="1"/>
          <w:sz w:val="24"/>
          <w:szCs w:val="24"/>
          <w:lang w:val="ru-RU" w:eastAsia="ar-SA"/>
        </w:rPr>
        <w:t>,</w:t>
      </w:r>
      <w:r w:rsidRPr="00EA595E">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u w:val="single"/>
          <w:lang w:val="sr-Cyrl-RS" w:eastAsia="ar-SA"/>
        </w:rPr>
        <w:t>Напомена</w:t>
      </w:r>
      <w:r w:rsidRPr="00EA595E">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EA595E">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EA595E">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EA595E">
        <w:rPr>
          <w:rFonts w:ascii="Times New Roman" w:eastAsia="Arial Unicode MS" w:hAnsi="Times New Roman" w:cs="Times New Roman"/>
          <w:b/>
          <w:kern w:val="1"/>
          <w:sz w:val="24"/>
          <w:szCs w:val="24"/>
          <w:u w:val="single"/>
          <w:lang w:val="sr-Cyrl-RS" w:eastAsia="ar-SA"/>
        </w:rPr>
        <w:t>И</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b/>
          <w:kern w:val="1"/>
          <w:sz w:val="24"/>
          <w:szCs w:val="24"/>
          <w:lang w:val="sr-Cyrl-RS" w:eastAsia="ar-SA"/>
        </w:rPr>
        <w:t xml:space="preserve">УВЕРЕЊЕ </w:t>
      </w:r>
      <w:r w:rsidRPr="00EA595E">
        <w:rPr>
          <w:rFonts w:ascii="Times New Roman" w:eastAsia="Arial Unicode MS" w:hAnsi="Times New Roman" w:cs="Times New Roman"/>
          <w:b/>
          <w:kern w:val="1"/>
          <w:sz w:val="24"/>
          <w:szCs w:val="24"/>
          <w:lang w:eastAsia="ar-SA"/>
        </w:rPr>
        <w:t>ВИШЕГ СУДА</w:t>
      </w:r>
      <w:r w:rsidRPr="00EA595E">
        <w:rPr>
          <w:rFonts w:ascii="Times New Roman" w:eastAsia="Arial Unicode MS" w:hAnsi="Times New Roman" w:cs="Times New Roman"/>
          <w:b/>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на чијем подручју је седиште домаћег правног лица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EA595E">
        <w:rPr>
          <w:rFonts w:ascii="Times New Roman" w:eastAsia="Arial Unicode MS" w:hAnsi="Times New Roman" w:cs="Times New Roman"/>
          <w:kern w:val="1"/>
          <w:sz w:val="24"/>
          <w:szCs w:val="24"/>
          <w:lang w:val="sr-Cyrl-RS" w:eastAsia="ar-SA"/>
        </w:rPr>
        <w:t xml:space="preserve">правно лице </w:t>
      </w:r>
      <w:r w:rsidRPr="00EA595E">
        <w:rPr>
          <w:rFonts w:ascii="Times New Roman" w:eastAsia="Arial Unicode MS" w:hAnsi="Times New Roman" w:cs="Times New Roman"/>
          <w:kern w:val="1"/>
          <w:sz w:val="24"/>
          <w:szCs w:val="24"/>
          <w:lang w:eastAsia="ar-SA"/>
        </w:rPr>
        <w:t>није осуђиван</w:t>
      </w:r>
      <w:r w:rsidRPr="00EA595E">
        <w:rPr>
          <w:rFonts w:ascii="Times New Roman" w:eastAsia="Arial Unicode MS" w:hAnsi="Times New Roman" w:cs="Times New Roman"/>
          <w:kern w:val="1"/>
          <w:sz w:val="24"/>
          <w:szCs w:val="24"/>
          <w:lang w:val="sr-Cyrl-RS" w:eastAsia="ar-SA"/>
        </w:rPr>
        <w:t>о</w:t>
      </w:r>
      <w:r w:rsidRPr="00EA595E">
        <w:rPr>
          <w:rFonts w:ascii="Times New Roman" w:eastAsia="Arial Unicode MS" w:hAnsi="Times New Roman" w:cs="Times New Roman"/>
          <w:kern w:val="1"/>
          <w:sz w:val="24"/>
          <w:szCs w:val="24"/>
          <w:lang w:eastAsia="ar-SA"/>
        </w:rPr>
        <w:t xml:space="preserve"> за кривична дела против привреде</w:t>
      </w:r>
      <w:r w:rsidRPr="00EA595E">
        <w:rPr>
          <w:rFonts w:ascii="Times New Roman" w:eastAsia="Arial Unicode MS" w:hAnsi="Times New Roman" w:cs="Times New Roman"/>
          <w:kern w:val="1"/>
          <w:sz w:val="24"/>
          <w:szCs w:val="24"/>
          <w:lang w:val="sr-Cyrl-RS" w:eastAsia="ar-SA"/>
        </w:rPr>
        <w:t xml:space="preserve"> и</w:t>
      </w:r>
      <w:r w:rsidRPr="00EA595E">
        <w:rPr>
          <w:rFonts w:ascii="Times New Roman" w:eastAsia="Arial Unicode MS" w:hAnsi="Times New Roman" w:cs="Times New Roman"/>
          <w:kern w:val="1"/>
          <w:sz w:val="24"/>
          <w:szCs w:val="24"/>
          <w:lang w:eastAsia="ar-SA"/>
        </w:rPr>
        <w:t xml:space="preserve"> кривично дело примања мита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2) Извод из казнене евиденције </w:t>
      </w:r>
      <w:r w:rsidRPr="00EA595E">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EA595E">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A595E">
        <w:rPr>
          <w:rFonts w:ascii="Times New Roman" w:eastAsia="Arial Unicode MS" w:hAnsi="Times New Roman" w:cs="Times New Roman"/>
          <w:b/>
          <w:kern w:val="1"/>
          <w:sz w:val="24"/>
          <w:szCs w:val="24"/>
          <w:lang w:eastAsia="ar-SA"/>
        </w:rPr>
        <w:t xml:space="preserve"> надлежне полицијске управе МУП-а</w:t>
      </w:r>
      <w:r w:rsidRPr="00EA595E">
        <w:rPr>
          <w:rFonts w:ascii="Times New Roman" w:eastAsia="Arial Unicode MS" w:hAnsi="Times New Roman" w:cs="Times New Roman"/>
          <w:kern w:val="1"/>
          <w:sz w:val="24"/>
          <w:szCs w:val="24"/>
          <w:lang w:eastAsia="ar-SA"/>
        </w:rPr>
        <w:t xml:space="preserve">, којим се потврђује да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ског заступника). Уколико понуђач има више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t>П</w:t>
      </w:r>
      <w:r w:rsidRPr="00EA595E">
        <w:rPr>
          <w:rFonts w:ascii="Times New Roman" w:eastAsia="Arial Unicode MS" w:hAnsi="Times New Roman" w:cs="Times New Roman"/>
          <w:b/>
          <w:bCs/>
          <w:kern w:val="1"/>
          <w:sz w:val="24"/>
          <w:szCs w:val="24"/>
          <w:u w:val="single"/>
          <w:lang w:eastAsia="ar-SA"/>
        </w:rPr>
        <w:t>редузетници и физичка лица</w:t>
      </w:r>
      <w:r w:rsidRPr="00EA595E">
        <w:rPr>
          <w:rFonts w:ascii="Times New Roman" w:eastAsia="Arial Unicode MS" w:hAnsi="Times New Roman" w:cs="Times New Roman"/>
          <w:kern w:val="1"/>
          <w:sz w:val="24"/>
          <w:szCs w:val="24"/>
          <w:u w:val="single"/>
          <w:lang w:eastAsia="ar-SA"/>
        </w:rPr>
        <w:t>:</w:t>
      </w:r>
      <w:r w:rsidRPr="00EA595E">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EA595E">
        <w:rPr>
          <w:rFonts w:ascii="Times New Roman" w:eastAsia="Arial Unicode MS" w:hAnsi="Times New Roman" w:cs="Times New Roman"/>
          <w:b/>
          <w:kern w:val="1"/>
          <w:sz w:val="24"/>
          <w:szCs w:val="24"/>
          <w:lang w:eastAsia="ar-SA"/>
        </w:rPr>
        <w:t>надлежне полицијске управе МУП-а</w:t>
      </w:r>
      <w:r w:rsidRPr="00EA595E">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EA595E">
        <w:rPr>
          <w:rFonts w:ascii="Times New Roman" w:eastAsia="Arial Unicode MS" w:hAnsi="Times New Roman" w:cs="Times New Roman"/>
          <w:color w:val="FF0000"/>
          <w:kern w:val="1"/>
          <w:sz w:val="24"/>
          <w:szCs w:val="24"/>
          <w:lang w:eastAsia="ar-SA"/>
        </w:rPr>
        <w:t xml:space="preserve"> </w:t>
      </w:r>
      <w:r w:rsidRPr="00EA595E">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w:t>
      </w:r>
      <w:r w:rsidRPr="00EA595E">
        <w:rPr>
          <w:rFonts w:ascii="Times New Roman" w:eastAsia="Arial Unicode MS" w:hAnsi="Times New Roman" w:cs="Times New Roman"/>
          <w:b/>
          <w:kern w:val="1"/>
          <w:sz w:val="24"/>
          <w:szCs w:val="24"/>
          <w:lang w:val="sr-Cyrl-CS" w:eastAsia="ar-SA"/>
        </w:rPr>
        <w:t xml:space="preserve"> Доказ: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Уверење </w:t>
      </w:r>
      <w:r w:rsidRPr="00EA595E">
        <w:rPr>
          <w:rFonts w:ascii="Times New Roman" w:eastAsia="Arial Unicode MS" w:hAnsi="Times New Roman" w:cs="Times New Roman"/>
          <w:bCs/>
          <w:kern w:val="1"/>
          <w:sz w:val="24"/>
          <w:szCs w:val="24"/>
          <w:lang w:eastAsia="ar-SA"/>
        </w:rPr>
        <w:t xml:space="preserve">Пореске управе Министарства финансија </w:t>
      </w:r>
      <w:r w:rsidRPr="00EA595E">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EA595E">
        <w:rPr>
          <w:rFonts w:ascii="Times New Roman" w:eastAsia="Arial Unicode MS" w:hAnsi="Times New Roman" w:cs="Times New Roman"/>
          <w:bCs/>
          <w:kern w:val="1"/>
          <w:sz w:val="24"/>
          <w:szCs w:val="24"/>
          <w:lang w:eastAsia="ar-SA"/>
        </w:rPr>
        <w:t xml:space="preserve">локалне самоуправе </w:t>
      </w:r>
      <w:r w:rsidRPr="00EA595E">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EA595E">
        <w:rPr>
          <w:rFonts w:ascii="Times New Roman" w:eastAsia="Arial Unicode MS" w:hAnsi="Times New Roman" w:cs="Times New Roman"/>
          <w:kern w:val="1"/>
          <w:sz w:val="24"/>
          <w:szCs w:val="24"/>
          <w:lang w:val="sr-Cyrl-RS" w:eastAsia="ar-SA"/>
        </w:rPr>
        <w:t xml:space="preserve">надлежног органа </w:t>
      </w:r>
      <w:r w:rsidRPr="00EA595E">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1440"/>
        <w:jc w:val="both"/>
        <w:rPr>
          <w:rFonts w:ascii="Times New Roman" w:eastAsia="Arial Unicode MS" w:hAnsi="Times New Roman" w:cs="Times New Roman"/>
          <w:color w:val="FF0000"/>
          <w:kern w:val="1"/>
          <w:sz w:val="24"/>
          <w:szCs w:val="24"/>
          <w:lang w:val="sr-Latn-CS" w:eastAsia="ar-SA"/>
        </w:rPr>
      </w:pPr>
      <w:r w:rsidRPr="00EA595E">
        <w:rPr>
          <w:rFonts w:ascii="Times New Roman" w:eastAsia="Arial Unicode MS" w:hAnsi="Times New Roman" w:cs="Times New Roman"/>
          <w:b/>
          <w:kern w:val="1"/>
          <w:sz w:val="24"/>
          <w:szCs w:val="24"/>
          <w:lang w:val="sr-Cyrl-RS" w:eastAsia="ar-SA"/>
        </w:rPr>
        <w:t>ДОДАТНИ УСЛОВИ</w:t>
      </w:r>
    </w:p>
    <w:p w:rsidR="00EA595E" w:rsidRPr="00EA595E" w:rsidRDefault="00EA595E" w:rsidP="00EA595E">
      <w:pPr>
        <w:tabs>
          <w:tab w:val="left" w:pos="680"/>
        </w:tabs>
        <w:autoSpaceDE w:val="0"/>
        <w:autoSpaceDN w:val="0"/>
        <w:adjustRightInd w:val="0"/>
        <w:spacing w:after="0" w:line="240" w:lineRule="auto"/>
        <w:jc w:val="both"/>
        <w:rPr>
          <w:rFonts w:ascii="Times New Roman" w:eastAsia="Times New Roman" w:hAnsi="Times New Roman" w:cs="Times New Roman"/>
          <w:b/>
        </w:rPr>
      </w:pPr>
    </w:p>
    <w:p w:rsidR="00EA595E" w:rsidRPr="00C20530" w:rsidRDefault="00EA595E" w:rsidP="00EA595E">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Pr>
          <w:rFonts w:ascii="Times New Roman" w:hAnsi="Times New Roman" w:cs="Times New Roman"/>
          <w:b/>
          <w:kern w:val="2"/>
          <w:lang w:val="sr-Cyrl-CS"/>
        </w:rPr>
        <w:t>ом техничком опремљеношћу</w:t>
      </w:r>
    </w:p>
    <w:p w:rsidR="00EA595E" w:rsidRPr="00571E8F" w:rsidRDefault="00EA595E" w:rsidP="00EA595E">
      <w:pPr>
        <w:keepNext/>
        <w:spacing w:after="0" w:line="240" w:lineRule="auto"/>
        <w:ind w:firstLine="360"/>
        <w:jc w:val="both"/>
        <w:outlineLvl w:val="1"/>
        <w:rPr>
          <w:rFonts w:ascii="Times New Roman" w:eastAsia="Times New Roman" w:hAnsi="Times New Roman" w:cs="Times New Roman"/>
          <w:bCs/>
        </w:rPr>
      </w:pPr>
    </w:p>
    <w:p w:rsidR="00EA595E" w:rsidRPr="00571E8F" w:rsidRDefault="00EA595E" w:rsidP="00EA595E">
      <w:pPr>
        <w:spacing w:after="0" w:line="240" w:lineRule="auto"/>
        <w:ind w:firstLine="360"/>
        <w:jc w:val="both"/>
        <w:rPr>
          <w:rFonts w:ascii="Times New Roman" w:hAnsi="Times New Roman" w:cs="Times New Roman"/>
          <w:lang w:val="sr-Cyrl-CS"/>
        </w:rPr>
      </w:pPr>
      <w:r w:rsidRPr="00571E8F">
        <w:rPr>
          <w:rFonts w:ascii="Times New Roman" w:hAnsi="Times New Roman" w:cs="Times New Roman"/>
        </w:rPr>
        <w:t xml:space="preserve">- </w:t>
      </w:r>
      <w:r w:rsidRPr="00571E8F">
        <w:rPr>
          <w:rFonts w:ascii="Times New Roman" w:hAnsi="Times New Roman" w:cs="Times New Roman"/>
          <w:lang w:val="sr-Cyrl-CS"/>
        </w:rPr>
        <w:t xml:space="preserve"> да поседује по основу власништва или уговора о закупу, лизнгу, коришћењу и сл. следеће машине и опрему.</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-Ауто цистерна – 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lastRenderedPageBreak/>
        <w:t>-</w:t>
      </w:r>
      <w:r w:rsidR="00FE23CF" w:rsidRPr="00571E8F">
        <w:rPr>
          <w:rFonts w:ascii="Times New Roman" w:eastAsia="Times New Roman" w:hAnsi="Times New Roman" w:cs="Times New Roman"/>
          <w:lang w:val="sr-Cyrl-RS"/>
        </w:rPr>
        <w:t xml:space="preserve">Перач под притиском типа </w:t>
      </w:r>
      <w:r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 xml:space="preserve">-Мобилна фекална пумпа – не мања од 30 </w:t>
      </w:r>
      <w:r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ind w:firstLine="360"/>
        <w:jc w:val="both"/>
        <w:rPr>
          <w:rFonts w:ascii="Times New Roman" w:hAnsi="Times New Roman" w:cs="Times New Roman"/>
        </w:rPr>
      </w:pPr>
      <w:r w:rsidRPr="00571E8F">
        <w:rPr>
          <w:rFonts w:ascii="Times New Roman" w:eastAsia="Times New Roman" w:hAnsi="Times New Roman" w:cs="Times New Roman"/>
          <w:lang w:val="sr-Cyrl-CS"/>
        </w:rPr>
        <w:t xml:space="preserve">-Комбинована грађевинска машина - </w:t>
      </w:r>
      <w:bookmarkStart w:id="0" w:name="_GoBack"/>
      <w:bookmarkEnd w:id="0"/>
      <w:r w:rsidRPr="00571E8F">
        <w:rPr>
          <w:rFonts w:ascii="Times New Roman" w:eastAsia="Times New Roman" w:hAnsi="Times New Roman" w:cs="Times New Roman"/>
          <w:lang w:val="sr-Cyrl-CS"/>
        </w:rPr>
        <w:t>минимум 1 комад</w:t>
      </w:r>
    </w:p>
    <w:p w:rsidR="00EA595E" w:rsidRPr="00571E8F" w:rsidRDefault="00EA595E" w:rsidP="00EA595E">
      <w:pPr>
        <w:spacing w:after="0" w:line="240" w:lineRule="auto"/>
        <w:ind w:firstLine="360"/>
        <w:jc w:val="both"/>
        <w:rPr>
          <w:rFonts w:ascii="Times New Roman" w:hAnsi="Times New Roman" w:cs="Times New Roman"/>
          <w:kern w:val="2"/>
          <w:lang w:val="sr-Cyrl-CS"/>
        </w:rPr>
      </w:pPr>
      <w:r w:rsidRPr="00571E8F">
        <w:rPr>
          <w:rFonts w:ascii="Times New Roman" w:eastAsia="Times New Roman" w:hAnsi="Times New Roman" w:cs="Times New Roman"/>
          <w:b/>
          <w:bCs/>
          <w:iCs/>
          <w:u w:val="single"/>
          <w:lang w:val="sr-Cyrl-CS"/>
        </w:rPr>
        <w:t xml:space="preserve">Доказ: </w:t>
      </w:r>
      <w:r w:rsidRPr="00571E8F">
        <w:rPr>
          <w:rFonts w:ascii="Times New Roman" w:hAnsi="Times New Roman" w:cs="Times New Roman"/>
          <w:kern w:val="2"/>
        </w:rPr>
        <w:t xml:space="preserve">Испуњеност </w:t>
      </w:r>
      <w:r w:rsidRPr="00571E8F">
        <w:rPr>
          <w:rFonts w:ascii="Times New Roman" w:hAnsi="Times New Roman" w:cs="Times New Roman"/>
          <w:b/>
          <w:kern w:val="2"/>
        </w:rPr>
        <w:t xml:space="preserve">додатних услова </w:t>
      </w:r>
      <w:r w:rsidRPr="00571E8F">
        <w:rPr>
          <w:rFonts w:ascii="Times New Roman" w:hAnsi="Times New Roman" w:cs="Times New Roman"/>
          <w:kern w:val="2"/>
        </w:rPr>
        <w:t xml:space="preserve">за учешће у поступку предметне јавне набавке, </w:t>
      </w:r>
      <w:r w:rsidRPr="00571E8F">
        <w:rPr>
          <w:rFonts w:ascii="Times New Roman" w:hAnsi="Times New Roman" w:cs="Times New Roman"/>
          <w:kern w:val="2"/>
          <w:lang w:val="sr-Cyrl-CS"/>
        </w:rPr>
        <w:t xml:space="preserve">у складу са чл. 76. Закона, </w:t>
      </w:r>
      <w:r w:rsidRPr="00571E8F">
        <w:rPr>
          <w:rFonts w:ascii="Times New Roman" w:hAnsi="Times New Roman" w:cs="Times New Roman"/>
          <w:kern w:val="2"/>
        </w:rPr>
        <w:t>понуђач доказује достављањем</w:t>
      </w:r>
      <w:r w:rsidRPr="00571E8F">
        <w:rPr>
          <w:rFonts w:ascii="Times New Roman" w:hAnsi="Times New Roman" w:cs="Times New Roman"/>
          <w:kern w:val="2"/>
          <w:lang w:val="sr-Cyrl-CS"/>
        </w:rPr>
        <w:t>:</w:t>
      </w:r>
    </w:p>
    <w:p w:rsidR="00EA595E" w:rsidRPr="00424D5B" w:rsidRDefault="00EA595E" w:rsidP="00EA595E">
      <w:pPr>
        <w:keepNext/>
        <w:spacing w:after="0" w:line="240" w:lineRule="auto"/>
        <w:ind w:firstLine="720"/>
        <w:jc w:val="both"/>
        <w:outlineLvl w:val="1"/>
        <w:rPr>
          <w:rFonts w:ascii="Times New Roman" w:hAnsi="Times New Roman" w:cs="Times New Roman"/>
          <w:kern w:val="2"/>
          <w:lang w:val="sr-Cyrl-CS"/>
        </w:rPr>
      </w:pPr>
      <w:r w:rsidRPr="00571E8F">
        <w:rPr>
          <w:rFonts w:ascii="Times New Roman" w:hAnsi="Times New Roman" w:cs="Times New Roman"/>
          <w:kern w:val="2"/>
          <w:lang w:val="sr-Cyrl-CS"/>
        </w:rPr>
        <w:t>- копије саобраћајне дозволе или очитавање исте</w:t>
      </w:r>
      <w:r w:rsidRPr="00571E8F">
        <w:rPr>
          <w:rFonts w:ascii="Times New Roman" w:hAnsi="Times New Roman" w:cs="Times New Roman"/>
          <w:kern w:val="2"/>
        </w:rPr>
        <w:t xml:space="preserve"> </w:t>
      </w:r>
      <w:r w:rsidRPr="00571E8F">
        <w:rPr>
          <w:rFonts w:ascii="Times New Roman" w:hAnsi="Times New Roman" w:cs="Times New Roman"/>
          <w:kern w:val="2"/>
          <w:lang w:val="sr-Cyrl-CS"/>
        </w:rPr>
        <w:t xml:space="preserve">електронским </w:t>
      </w:r>
      <w:r>
        <w:rPr>
          <w:rFonts w:ascii="Times New Roman" w:hAnsi="Times New Roman" w:cs="Times New Roman"/>
          <w:kern w:val="2"/>
          <w:lang w:val="sr-Cyrl-CS"/>
        </w:rPr>
        <w:t>читачем,</w:t>
      </w:r>
    </w:p>
    <w:p w:rsidR="00EA595E" w:rsidRPr="00EF0FF9" w:rsidRDefault="00EA595E" w:rsidP="00EA595E">
      <w:pPr>
        <w:keepNext/>
        <w:spacing w:after="0" w:line="240" w:lineRule="auto"/>
        <w:ind w:firstLine="720"/>
        <w:jc w:val="both"/>
        <w:outlineLvl w:val="1"/>
        <w:rPr>
          <w:rFonts w:ascii="Times New Roman" w:hAnsi="Times New Roman" w:cs="Times New Roman"/>
          <w:sz w:val="23"/>
          <w:szCs w:val="23"/>
        </w:rPr>
      </w:pPr>
      <w:r w:rsidRPr="00EF0FF9">
        <w:rPr>
          <w:rFonts w:ascii="Times New Roman" w:hAnsi="Times New Roman" w:cs="Times New Roman"/>
          <w:sz w:val="23"/>
          <w:szCs w:val="23"/>
        </w:rPr>
        <w:t>-пописна листа основних средс</w:t>
      </w:r>
      <w:r>
        <w:rPr>
          <w:rFonts w:ascii="Times New Roman" w:hAnsi="Times New Roman" w:cs="Times New Roman"/>
          <w:sz w:val="23"/>
          <w:szCs w:val="23"/>
        </w:rPr>
        <w:t>тава са стањем на дан 31.12.2017</w:t>
      </w:r>
      <w:r w:rsidRPr="00EF0FF9">
        <w:rPr>
          <w:rFonts w:ascii="Times New Roman" w:hAnsi="Times New Roman" w:cs="Times New Roman"/>
          <w:sz w:val="23"/>
          <w:szCs w:val="23"/>
        </w:rPr>
        <w:t>. године,</w:t>
      </w:r>
    </w:p>
    <w:p w:rsidR="00EA595E" w:rsidRPr="00EF0FF9" w:rsidRDefault="00EA595E" w:rsidP="00EA595E">
      <w:pPr>
        <w:pStyle w:val="Default"/>
        <w:jc w:val="both"/>
        <w:rPr>
          <w:rFonts w:ascii="Times New Roman" w:eastAsiaTheme="minorHAnsi" w:hAnsi="Times New Roman" w:cs="Times New Roman"/>
          <w:color w:val="auto"/>
          <w:sz w:val="22"/>
          <w:szCs w:val="22"/>
        </w:rPr>
      </w:pPr>
      <w:r w:rsidRPr="00EF0FF9">
        <w:rPr>
          <w:rFonts w:ascii="Times New Roman" w:hAnsi="Times New Roman" w:cs="Times New Roman"/>
          <w:color w:val="auto"/>
          <w:sz w:val="23"/>
          <w:szCs w:val="23"/>
        </w:rPr>
        <w:t xml:space="preserve">  </w:t>
      </w:r>
      <w:r>
        <w:rPr>
          <w:rFonts w:ascii="Times New Roman" w:hAnsi="Times New Roman" w:cs="Times New Roman"/>
          <w:color w:val="auto"/>
          <w:sz w:val="23"/>
          <w:szCs w:val="23"/>
        </w:rPr>
        <w:tab/>
      </w:r>
      <w:r w:rsidRPr="00EF0FF9">
        <w:rPr>
          <w:rFonts w:ascii="Times New Roman" w:eastAsiaTheme="minorHAnsi" w:hAnsi="Times New Roman" w:cs="Times New Roman"/>
          <w:color w:val="auto"/>
          <w:sz w:val="23"/>
          <w:szCs w:val="23"/>
        </w:rPr>
        <w:t>-уговор о закупу, лизингу и др.</w:t>
      </w:r>
      <w:r>
        <w:rPr>
          <w:rFonts w:ascii="Times New Roman" w:eastAsiaTheme="minorHAnsi" w:hAnsi="Times New Roman" w:cs="Times New Roman"/>
          <w:color w:val="auto"/>
          <w:sz w:val="23"/>
          <w:szCs w:val="23"/>
          <w:lang w:val="sr-Cyrl-RS"/>
        </w:rPr>
        <w:t xml:space="preserve"> </w:t>
      </w:r>
      <w:r w:rsidRPr="00EF0FF9">
        <w:rPr>
          <w:rFonts w:ascii="Times New Roman" w:eastAsiaTheme="minorHAnsi" w:hAnsi="Times New Roman" w:cs="Times New Roman"/>
          <w:color w:val="auto"/>
          <w:sz w:val="23"/>
          <w:szCs w:val="23"/>
        </w:rPr>
        <w:t>са пописном листом осно</w:t>
      </w:r>
      <w:r>
        <w:rPr>
          <w:rFonts w:ascii="Times New Roman" w:eastAsiaTheme="minorHAnsi" w:hAnsi="Times New Roman" w:cs="Times New Roman"/>
          <w:color w:val="auto"/>
          <w:sz w:val="23"/>
          <w:szCs w:val="23"/>
        </w:rPr>
        <w:t>вних средстава на дан 31.12.2017</w:t>
      </w:r>
      <w:r w:rsidRPr="00EF0FF9">
        <w:rPr>
          <w:rFonts w:ascii="Times New Roman" w:eastAsiaTheme="minorHAnsi" w:hAnsi="Times New Roman" w:cs="Times New Roman"/>
          <w:color w:val="auto"/>
          <w:sz w:val="23"/>
          <w:szCs w:val="23"/>
        </w:rPr>
        <w:t>. године, власника машине</w:t>
      </w:r>
      <w:r>
        <w:rPr>
          <w:rFonts w:ascii="Times New Roman" w:eastAsiaTheme="minorHAnsi" w:hAnsi="Times New Roman" w:cs="Times New Roman"/>
          <w:color w:val="auto"/>
          <w:sz w:val="23"/>
          <w:szCs w:val="23"/>
        </w:rPr>
        <w:t xml:space="preserve"> </w:t>
      </w:r>
      <w:r w:rsidRPr="00EF0FF9">
        <w:rPr>
          <w:rFonts w:ascii="Times New Roman" w:eastAsiaTheme="minorHAnsi" w:hAnsi="Times New Roman" w:cs="Times New Roman"/>
          <w:color w:val="auto"/>
          <w:sz w:val="22"/>
          <w:szCs w:val="22"/>
        </w:rPr>
        <w:t>или</w:t>
      </w:r>
    </w:p>
    <w:p w:rsidR="00EA595E" w:rsidRPr="00EF0FF9" w:rsidRDefault="00EA595E" w:rsidP="00EA595E">
      <w:pPr>
        <w:autoSpaceDE w:val="0"/>
        <w:autoSpaceDN w:val="0"/>
        <w:adjustRightInd w:val="0"/>
        <w:spacing w:after="0" w:line="240" w:lineRule="auto"/>
        <w:ind w:firstLine="720"/>
        <w:rPr>
          <w:rFonts w:ascii="Times New Roman" w:hAnsi="Times New Roman" w:cs="Times New Roman"/>
          <w:color w:val="000000"/>
          <w:sz w:val="23"/>
          <w:szCs w:val="23"/>
        </w:rPr>
      </w:pPr>
      <w:r w:rsidRPr="00EF0FF9">
        <w:rPr>
          <w:rFonts w:ascii="Times New Roman" w:hAnsi="Times New Roman" w:cs="Times New Roman"/>
          <w:sz w:val="23"/>
          <w:szCs w:val="23"/>
        </w:rPr>
        <w:t>- рачун, уговор о куповини,  уколико</w:t>
      </w:r>
      <w:r w:rsidRPr="00EF0FF9">
        <w:rPr>
          <w:rFonts w:ascii="Times New Roman" w:hAnsi="Times New Roman" w:cs="Times New Roman"/>
          <w:color w:val="000000"/>
          <w:sz w:val="23"/>
          <w:szCs w:val="23"/>
        </w:rPr>
        <w:t xml:space="preserve"> је опрема у власништву</w:t>
      </w:r>
    </w:p>
    <w:p w:rsidR="00EA595E" w:rsidRPr="00091E6F" w:rsidRDefault="00EA595E" w:rsidP="00EA595E">
      <w:pPr>
        <w:keepNext/>
        <w:spacing w:after="0" w:line="240" w:lineRule="auto"/>
        <w:ind w:firstLine="720"/>
        <w:jc w:val="both"/>
        <w:outlineLvl w:val="1"/>
        <w:rPr>
          <w:rFonts w:ascii="Times New Roman" w:eastAsia="TimesNewRomanPS-BoldMT" w:hAnsi="Times New Roman" w:cs="Times New Roman"/>
          <w:bCs/>
          <w:lang w:val="sr-Cyrl-CS"/>
        </w:rPr>
      </w:pPr>
      <w:r w:rsidRPr="00EF0FF9">
        <w:rPr>
          <w:rFonts w:ascii="Times New Roman" w:hAnsi="Times New Roman" w:cs="Times New Roman"/>
          <w:color w:val="000000"/>
          <w:sz w:val="23"/>
          <w:szCs w:val="23"/>
        </w:rPr>
        <w:t>-било који други документ којим се  потврђује поседовање  тражене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механизације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или опреме</w:t>
      </w:r>
      <w:r>
        <w:rPr>
          <w:rFonts w:ascii="Times New Roman" w:eastAsia="TimesNewRomanPS-BoldMT" w:hAnsi="Times New Roman" w:cs="Times New Roman"/>
          <w:bCs/>
          <w:color w:val="FF0000"/>
          <w:lang w:val="sr-Cyrl-CS"/>
        </w:rPr>
        <w:tab/>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EA595E">
        <w:rPr>
          <w:rFonts w:ascii="Times New Roman" w:eastAsia="TimesNewRomanPS-BoldMT" w:hAnsi="Times New Roman" w:cs="Times New Roman"/>
          <w:bCs/>
          <w:kern w:val="1"/>
          <w:sz w:val="24"/>
          <w:szCs w:val="24"/>
          <w:lang w:val="sr-Cyrl-RS" w:eastAsia="ar-SA"/>
        </w:rPr>
        <w:t>љају</w:t>
      </w:r>
      <w:r w:rsidRPr="00EA595E">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EA595E">
        <w:rPr>
          <w:rFonts w:ascii="Times New Roman" w:eastAsia="TimesNewRomanPS-BoldMT" w:hAnsi="Times New Roman" w:cs="Times New Roman"/>
          <w:bCs/>
          <w:kern w:val="1"/>
          <w:sz w:val="24"/>
          <w:szCs w:val="24"/>
          <w:lang w:val="sr-Cyrl-RS" w:eastAsia="ar-SA"/>
        </w:rPr>
        <w:t>с</w:t>
      </w:r>
      <w:r w:rsidRPr="00EA595E">
        <w:rPr>
          <w:rFonts w:ascii="Times New Roman" w:eastAsia="TimesNewRomanPS-BoldMT" w:hAnsi="Times New Roman" w:cs="Times New Roman"/>
          <w:bCs/>
          <w:kern w:val="1"/>
          <w:sz w:val="24"/>
          <w:szCs w:val="24"/>
          <w:lang w:eastAsia="ar-SA"/>
        </w:rPr>
        <w:t>т</w:t>
      </w:r>
      <w:r w:rsidRPr="00EA595E">
        <w:rPr>
          <w:rFonts w:ascii="Times New Roman" w:eastAsia="TimesNewRomanPS-BoldMT" w:hAnsi="Times New Roman" w:cs="Times New Roman"/>
          <w:bCs/>
          <w:kern w:val="1"/>
          <w:sz w:val="24"/>
          <w:szCs w:val="24"/>
          <w:lang w:val="sr-Cyrl-RS" w:eastAsia="ar-SA"/>
        </w:rPr>
        <w:t>.</w:t>
      </w:r>
      <w:r w:rsidRPr="00EA595E">
        <w:rPr>
          <w:rFonts w:ascii="Times New Roman" w:eastAsia="TimesNewRomanPS-BoldMT" w:hAnsi="Times New Roman" w:cs="Times New Roman"/>
          <w:bCs/>
          <w:kern w:val="1"/>
          <w:sz w:val="24"/>
          <w:szCs w:val="24"/>
          <w:lang w:eastAsia="ar-SA"/>
        </w:rPr>
        <w:t xml:space="preserve"> 1. </w:t>
      </w:r>
      <w:r w:rsidRPr="00EA595E">
        <w:rPr>
          <w:rFonts w:ascii="Times New Roman" w:eastAsia="TimesNewRomanPS-BoldMT" w:hAnsi="Times New Roman" w:cs="Times New Roman"/>
          <w:bCs/>
          <w:kern w:val="1"/>
          <w:sz w:val="24"/>
          <w:szCs w:val="24"/>
          <w:lang w:val="sr-Cyrl-RS" w:eastAsia="ar-SA"/>
        </w:rPr>
        <w:t>т</w:t>
      </w:r>
      <w:r w:rsidRPr="00EA595E">
        <w:rPr>
          <w:rFonts w:ascii="Times New Roman" w:eastAsia="TimesNewRomanPS-BoldMT" w:hAnsi="Times New Roman" w:cs="Times New Roman"/>
          <w:bCs/>
          <w:kern w:val="1"/>
          <w:sz w:val="24"/>
          <w:szCs w:val="24"/>
          <w:lang w:eastAsia="ar-SA"/>
        </w:rPr>
        <w:t xml:space="preserve">ач. </w:t>
      </w:r>
      <w:r w:rsidRPr="00EA595E">
        <w:rPr>
          <w:rFonts w:ascii="Times New Roman" w:eastAsia="Arial Unicode MS" w:hAnsi="Times New Roman" w:cs="Times New Roman"/>
          <w:bCs/>
          <w:iCs/>
          <w:kern w:val="1"/>
          <w:sz w:val="24"/>
          <w:szCs w:val="24"/>
          <w:lang w:eastAsia="ar-SA"/>
        </w:rPr>
        <w:t xml:space="preserve">1) до 4) </w:t>
      </w:r>
      <w:r w:rsidRPr="00EA595E">
        <w:rPr>
          <w:rFonts w:ascii="Times New Roman" w:eastAsia="TimesNewRomanPS-BoldMT" w:hAnsi="Times New Roman" w:cs="Times New Roman"/>
          <w:bCs/>
          <w:kern w:val="1"/>
          <w:sz w:val="24"/>
          <w:szCs w:val="24"/>
          <w:lang w:eastAsia="ar-SA"/>
        </w:rPr>
        <w:t>ЗЈН, сходно чл. 78. ЗЈН.</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EA595E" w:rsidRPr="00EA595E" w:rsidRDefault="00EA595E" w:rsidP="00EA595E">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EA595E">
        <w:rPr>
          <w:rFonts w:ascii="Times New Roman" w:eastAsia="TimesNewRomanPSMT" w:hAnsi="Times New Roman" w:cs="Times New Roman"/>
          <w:bCs/>
          <w:sz w:val="24"/>
          <w:szCs w:val="24"/>
          <w:lang w:val="sr-Cyrl-RS" w:eastAsia="en-US"/>
        </w:rPr>
        <w:t>И</w:t>
      </w:r>
      <w:r w:rsidRPr="00EA595E">
        <w:rPr>
          <w:rFonts w:ascii="Times New Roman" w:eastAsia="Times New Roman" w:hAnsi="Times New Roman" w:cs="Times New Roman"/>
          <w:iCs/>
          <w:sz w:val="24"/>
          <w:szCs w:val="24"/>
          <w:lang w:val="sr-Cyrl-CS" w:eastAsia="en-US"/>
        </w:rPr>
        <w:t xml:space="preserve">звод </w:t>
      </w:r>
      <w:r w:rsidRPr="00EA595E">
        <w:rPr>
          <w:rFonts w:ascii="Times New Roman" w:eastAsia="Times New Roman" w:hAnsi="Times New Roman" w:cs="Times New Roman"/>
          <w:sz w:val="24"/>
          <w:szCs w:val="24"/>
          <w:lang w:val="ru-RU" w:eastAsia="en-US"/>
        </w:rPr>
        <w:t xml:space="preserve">из регистра Агенције за привредне регистре, </w:t>
      </w:r>
      <w:r w:rsidRPr="00EA595E">
        <w:rPr>
          <w:rFonts w:ascii="Times New Roman" w:eastAsia="Times New Roman" w:hAnsi="Times New Roman" w:cs="Times New Roman"/>
          <w:i/>
          <w:iCs/>
          <w:sz w:val="24"/>
          <w:szCs w:val="24"/>
          <w:lang w:val="sr-Cyrl-CS" w:eastAsia="en-US"/>
        </w:rPr>
        <w:t>д</w:t>
      </w:r>
      <w:r w:rsidRPr="00EA595E">
        <w:rPr>
          <w:rFonts w:ascii="Times New Roman" w:eastAsia="Times New Roman" w:hAnsi="Times New Roman" w:cs="Times New Roman"/>
          <w:i/>
          <w:iCs/>
          <w:sz w:val="24"/>
          <w:szCs w:val="24"/>
          <w:lang w:val="sr-Cyrl-RS" w:eastAsia="en-US"/>
        </w:rPr>
        <w:t>оказ из члана 75. став 1. тачка 1) ЗЈН п</w:t>
      </w:r>
      <w:r w:rsidRPr="00EA595E">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EA595E">
        <w:rPr>
          <w:rFonts w:ascii="Times New Roman" w:eastAsia="Times New Roman" w:hAnsi="Times New Roman" w:cs="Times New Roman"/>
          <w:i/>
          <w:sz w:val="24"/>
          <w:szCs w:val="24"/>
          <w:lang w:val="sr-Cyrl-RS" w:eastAsia="en-US"/>
        </w:rPr>
        <w:t xml:space="preserve">е - </w:t>
      </w:r>
      <w:r w:rsidRPr="00EA595E">
        <w:rPr>
          <w:rFonts w:ascii="Times New Roman" w:eastAsia="Times New Roman" w:hAnsi="Times New Roman" w:cs="Times New Roman"/>
          <w:i/>
          <w:sz w:val="24"/>
          <w:szCs w:val="24"/>
          <w:lang w:val="en-US" w:eastAsia="en-US"/>
        </w:rPr>
        <w:t>www</w:t>
      </w:r>
      <w:r w:rsidRPr="00EA595E">
        <w:rPr>
          <w:rFonts w:ascii="Times New Roman" w:eastAsia="Times New Roman" w:hAnsi="Times New Roman" w:cs="Times New Roman"/>
          <w:i/>
          <w:sz w:val="24"/>
          <w:szCs w:val="24"/>
          <w:lang w:val="ru-RU" w:eastAsia="en-US"/>
        </w:rPr>
        <w:t xml:space="preserve">. </w:t>
      </w:r>
      <w:r w:rsidRPr="00EA595E">
        <w:rPr>
          <w:rFonts w:ascii="Times New Roman" w:eastAsia="Times New Roman" w:hAnsi="Times New Roman" w:cs="Times New Roman"/>
          <w:i/>
          <w:sz w:val="24"/>
          <w:szCs w:val="24"/>
          <w:lang w:val="en-US" w:eastAsia="en-US"/>
        </w:rPr>
        <w:t>apr</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gov</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r</w:t>
      </w:r>
      <w:r w:rsidRPr="00EA595E">
        <w:rPr>
          <w:rFonts w:ascii="Times New Roman" w:eastAsia="Times New Roman" w:hAnsi="Times New Roman" w:cs="Times New Roman"/>
          <w:i/>
          <w:sz w:val="24"/>
          <w:szCs w:val="24"/>
          <w:lang w:val="sr-Cyrl-RS" w:eastAsia="en-US"/>
        </w:rPr>
        <w:t>s</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EA595E" w:rsidRPr="00EA595E" w:rsidRDefault="00EA595E" w:rsidP="00EA595E">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A595E">
        <w:rPr>
          <w:rFonts w:ascii="Times New Roman" w:eastAsia="Arial Unicode MS" w:hAnsi="Times New Roman" w:cs="Times New Roman"/>
          <w:kern w:val="1"/>
          <w:sz w:val="24"/>
          <w:szCs w:val="24"/>
          <w:lang w:val="sr-Cyrl-RS" w:eastAsia="ar-SA"/>
        </w:rPr>
        <w:t>законом</w:t>
      </w:r>
      <w:r w:rsidRPr="00EA595E">
        <w:rPr>
          <w:rFonts w:ascii="Times New Roman" w:eastAsia="Arial Unicode MS" w:hAnsi="Times New Roman" w:cs="Times New Roman"/>
          <w:kern w:val="1"/>
          <w:sz w:val="24"/>
          <w:szCs w:val="24"/>
          <w:lang w:eastAsia="ar-SA"/>
        </w:rPr>
        <w:t xml:space="preserve"> којим се уређује електронски документ.</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А</w:t>
      </w:r>
      <w:r w:rsidRPr="00EA595E">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A595E">
        <w:rPr>
          <w:rFonts w:ascii="Times New Roman" w:eastAsia="TimesNewRomanPSMT" w:hAnsi="Times New Roman" w:cs="Times New Roman"/>
          <w:bCs/>
          <w:kern w:val="1"/>
          <w:sz w:val="24"/>
          <w:szCs w:val="24"/>
          <w:lang w:eastAsia="ar-SA"/>
        </w:rPr>
        <w:t>.</w:t>
      </w:r>
    </w:p>
    <w:p w:rsidR="00EA595E" w:rsidRPr="00EA595E" w:rsidRDefault="00EA595E" w:rsidP="00EA595E">
      <w:pPr>
        <w:tabs>
          <w:tab w:val="left" w:pos="0"/>
          <w:tab w:val="left" w:pos="1080"/>
        </w:tabs>
        <w:suppressAutoHyphens/>
        <w:spacing w:after="0" w:line="100" w:lineRule="atLeast"/>
        <w:ind w:firstLine="720"/>
        <w:jc w:val="both"/>
        <w:rPr>
          <w:rFonts w:ascii="Times New Roman" w:eastAsia="TimesNewRomanPSMT" w:hAnsi="Times New Roman" w:cs="Times New Roman"/>
          <w:b/>
          <w:bCs/>
          <w:color w:val="FF0000"/>
          <w:kern w:val="1"/>
          <w:sz w:val="24"/>
          <w:szCs w:val="24"/>
          <w:lang w:eastAsia="ar-SA"/>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472A47" w:rsidRDefault="00472A4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Pr="00EA595E"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EF0FF9" w:rsidRPr="00C20530" w:rsidRDefault="00EF0FF9"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rPr>
      </w:pPr>
    </w:p>
    <w:p w:rsidR="00C20530" w:rsidRPr="006A5973"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EA595E"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Pr>
          <w:rFonts w:ascii="Times New Roman" w:eastAsia="Times New Roman" w:hAnsi="Times New Roman" w:cs="Times New Roman"/>
          <w:b/>
          <w:i/>
          <w:sz w:val="24"/>
          <w:szCs w:val="24"/>
        </w:rPr>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b/>
          <w:bCs/>
          <w:color w:val="000000"/>
          <w:kern w:val="1"/>
          <w:sz w:val="24"/>
          <w:szCs w:val="24"/>
          <w:lang w:val="en-US" w:eastAsia="ar-SA"/>
        </w:rPr>
        <w:t>1.</w:t>
      </w:r>
      <w:r w:rsidRPr="00EA595E">
        <w:rPr>
          <w:rFonts w:ascii="Times New Roman" w:eastAsia="Arial Unicode MS" w:hAnsi="Times New Roman" w:cs="Times New Roman"/>
          <w:b/>
          <w:bCs/>
          <w:color w:val="000000"/>
          <w:kern w:val="1"/>
          <w:sz w:val="24"/>
          <w:szCs w:val="24"/>
          <w:lang w:val="sr-Cyrl-RS" w:eastAsia="ar-SA"/>
        </w:rPr>
        <w:t xml:space="preserve"> </w:t>
      </w:r>
      <w:r w:rsidRPr="00EA595E">
        <w:rPr>
          <w:rFonts w:ascii="Times New Roman" w:eastAsia="Arial Unicode MS" w:hAnsi="Times New Roman" w:cs="Times New Roman"/>
          <w:b/>
          <w:bCs/>
          <w:color w:val="000000"/>
          <w:kern w:val="1"/>
          <w:sz w:val="24"/>
          <w:szCs w:val="24"/>
          <w:lang w:val="en-US" w:eastAsia="ar-SA"/>
        </w:rPr>
        <w:t>Критеријум за доделу уговора</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EA595E">
        <w:rPr>
          <w:rFonts w:ascii="Times New Roman" w:eastAsia="Arial Unicode MS" w:hAnsi="Times New Roman" w:cs="Times New Roman"/>
          <w:b/>
          <w:bCs/>
          <w:color w:val="000000"/>
          <w:kern w:val="1"/>
          <w:sz w:val="24"/>
          <w:szCs w:val="24"/>
          <w:lang w:val="en-US" w:eastAsia="ar-SA"/>
        </w:rPr>
        <w:t xml:space="preserve">„Најнижа понуђена цена“. </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EA595E">
        <w:rPr>
          <w:rFonts w:ascii="Times New Roman" w:eastAsia="Arial Unicode MS" w:hAnsi="Times New Roman" w:cs="Times New Roman"/>
          <w:color w:val="000000"/>
          <w:kern w:val="1"/>
          <w:sz w:val="24"/>
          <w:szCs w:val="24"/>
          <w:lang w:eastAsia="ar-SA"/>
        </w:rPr>
        <w:t>планирану</w:t>
      </w:r>
      <w:r w:rsidRPr="00EA595E">
        <w:rPr>
          <w:rFonts w:ascii="Times New Roman" w:eastAsia="Arial Unicode MS" w:hAnsi="Times New Roman" w:cs="Times New Roman"/>
          <w:color w:val="000000"/>
          <w:kern w:val="1"/>
          <w:sz w:val="24"/>
          <w:szCs w:val="24"/>
          <w:lang w:val="sr-Cyrl-RS" w:eastAsia="ar-SA"/>
        </w:rPr>
        <w:t xml:space="preserve"> потрошњу.</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EA595E">
        <w:rPr>
          <w:rFonts w:ascii="Times New Roman" w:eastAsia="Arial Unicode MS" w:hAnsi="Times New Roman" w:cs="Times New Roman"/>
          <w:b/>
          <w:bCs/>
          <w:color w:val="000000"/>
          <w:kern w:val="1"/>
          <w:sz w:val="24"/>
          <w:szCs w:val="24"/>
          <w:lang w:val="sr-Cyrl-CS" w:eastAsia="ar-SA"/>
        </w:rPr>
        <w:t>2.</w:t>
      </w:r>
      <w:r w:rsidRPr="00EA595E">
        <w:rPr>
          <w:rFonts w:ascii="Times New Roman" w:eastAsia="Arial Unicode MS" w:hAnsi="Times New Roman" w:cs="Times New Roman"/>
          <w:b/>
          <w:bCs/>
          <w:i/>
          <w:iCs/>
          <w:color w:val="000000"/>
          <w:kern w:val="1"/>
          <w:sz w:val="24"/>
          <w:szCs w:val="24"/>
          <w:lang w:val="sr-Cyrl-CS" w:eastAsia="ar-SA"/>
        </w:rPr>
        <w:t xml:space="preserve"> </w:t>
      </w:r>
      <w:r w:rsidRPr="00EA595E">
        <w:rPr>
          <w:rFonts w:ascii="Times New Roman" w:eastAsia="Arial Unicode MS" w:hAnsi="Times New Roman" w:cs="Times New Roman"/>
          <w:b/>
          <w:bCs/>
          <w:color w:val="000000"/>
          <w:kern w:val="1"/>
          <w:sz w:val="24"/>
          <w:szCs w:val="24"/>
          <w:lang w:val="sr-Cyrl-RS" w:eastAsia="ar-SA"/>
        </w:rPr>
        <w:t>Е</w:t>
      </w:r>
      <w:r w:rsidRPr="00EA595E">
        <w:rPr>
          <w:rFonts w:ascii="Times New Roman" w:eastAsia="Arial Unicode MS" w:hAnsi="Times New Roman" w:cs="Times New Roman"/>
          <w:b/>
          <w:bCs/>
          <w:color w:val="000000"/>
          <w:kern w:val="1"/>
          <w:sz w:val="24"/>
          <w:szCs w:val="24"/>
          <w:lang w:val="en-US" w:eastAsia="ar-SA"/>
        </w:rPr>
        <w:t>лементи критеријума</w:t>
      </w:r>
      <w:r w:rsidRPr="00EA595E">
        <w:rPr>
          <w:rFonts w:ascii="Times New Roman" w:eastAsia="Arial Unicode MS" w:hAnsi="Times New Roman" w:cs="Times New Roman"/>
          <w:b/>
          <w:bCs/>
          <w:color w:val="000000"/>
          <w:kern w:val="1"/>
          <w:sz w:val="24"/>
          <w:szCs w:val="24"/>
          <w:lang w:val="sr-Cyrl-RS" w:eastAsia="ar-SA"/>
        </w:rPr>
        <w:t>, односно начин,</w:t>
      </w:r>
      <w:r w:rsidRPr="00EA595E">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A595E" w:rsidRPr="00EA595E" w:rsidRDefault="00EA595E" w:rsidP="00EA595E">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EA595E">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w:t>
      </w:r>
      <w:r w:rsidRPr="00EA595E">
        <w:rPr>
          <w:rFonts w:ascii="Times New Roman" w:eastAsia="Times New Roman" w:hAnsi="Times New Roman" w:cs="Times New Roman"/>
          <w:sz w:val="24"/>
          <w:szCs w:val="24"/>
          <w:lang w:val="en-US" w:eastAsia="en-US"/>
        </w:rPr>
        <w:t xml:space="preserve">наручилац ће </w:t>
      </w:r>
      <w:r w:rsidRPr="00EA595E">
        <w:rPr>
          <w:rFonts w:ascii="Times New Roman" w:eastAsia="Times New Roman" w:hAnsi="Times New Roman" w:cs="Times New Roman"/>
          <w:sz w:val="24"/>
          <w:szCs w:val="24"/>
          <w:lang w:val="sr-Cyrl-RS" w:eastAsia="en-US"/>
        </w:rPr>
        <w:t xml:space="preserve">уговор доделити </w:t>
      </w:r>
      <w:r w:rsidRPr="00EA595E">
        <w:rPr>
          <w:rFonts w:ascii="Times New Roman" w:eastAsia="Times New Roman" w:hAnsi="Times New Roman" w:cs="Times New Roman"/>
          <w:sz w:val="24"/>
          <w:szCs w:val="24"/>
          <w:lang w:val="en-US" w:eastAsia="en-US"/>
        </w:rPr>
        <w:t xml:space="preserve">понуђачу који буде извучен путем жреба. </w:t>
      </w:r>
      <w:r w:rsidRPr="00EA595E">
        <w:rPr>
          <w:rFonts w:ascii="Times New Roman" w:eastAsia="Times New Roman" w:hAnsi="Times New Roman" w:cs="Times New Roman"/>
          <w:kern w:val="1"/>
          <w:sz w:val="24"/>
          <w:szCs w:val="24"/>
          <w:lang w:val="en-US" w:eastAsia="ar-SA"/>
        </w:rPr>
        <w:t>Наручилац ће писмено обавестити све понуђаче</w:t>
      </w:r>
      <w:r w:rsidRPr="00EA595E">
        <w:rPr>
          <w:rFonts w:ascii="Times New Roman" w:eastAsia="Times New Roman" w:hAnsi="Times New Roman" w:cs="Times New Roman"/>
          <w:kern w:val="1"/>
          <w:sz w:val="24"/>
          <w:szCs w:val="24"/>
          <w:lang w:val="sr-Cyrl-RS" w:eastAsia="ar-SA"/>
        </w:rPr>
        <w:t xml:space="preserve"> који су поднели понуде</w:t>
      </w:r>
      <w:r w:rsidRPr="00EA595E">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 </w:t>
      </w:r>
      <w:r w:rsidRPr="00EA595E">
        <w:rPr>
          <w:rFonts w:ascii="Times New Roman" w:eastAsia="Times New Roman" w:hAnsi="Times New Roman" w:cs="Times New Roman"/>
          <w:sz w:val="24"/>
          <w:szCs w:val="24"/>
          <w:lang w:val="en-US" w:eastAsia="en-US"/>
        </w:rPr>
        <w:t>Жребом ће бити обухваћене само оне понуде које имају једнаку најнижу понуђену цену</w:t>
      </w:r>
      <w:r w:rsidRPr="00EA595E">
        <w:rPr>
          <w:rFonts w:ascii="Times New Roman" w:eastAsia="Times New Roman" w:hAnsi="Times New Roman" w:cs="Times New Roman"/>
          <w:sz w:val="24"/>
          <w:szCs w:val="24"/>
          <w:lang w:val="sr-Cyrl-RS" w:eastAsia="en-US"/>
        </w:rPr>
        <w:t>.</w:t>
      </w:r>
      <w:r w:rsidRPr="00EA595E">
        <w:rPr>
          <w:rFonts w:ascii="Times New Roman" w:eastAsia="Times New Roman" w:hAnsi="Times New Roman" w:cs="Times New Roman"/>
          <w:sz w:val="24"/>
          <w:szCs w:val="24"/>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A595E">
        <w:rPr>
          <w:rFonts w:ascii="Times New Roman" w:eastAsia="Times New Roman" w:hAnsi="Times New Roman" w:cs="Times New Roman"/>
          <w:sz w:val="24"/>
          <w:szCs w:val="24"/>
          <w:lang w:val="sr-Cyrl-RS" w:eastAsia="en-US"/>
        </w:rPr>
        <w:t>додељен уговор</w:t>
      </w:r>
      <w:r w:rsidRPr="00EA595E">
        <w:rPr>
          <w:rFonts w:ascii="Times New Roman" w:eastAsia="Times New Roman" w:hAnsi="Times New Roman" w:cs="Times New Roman"/>
          <w:sz w:val="24"/>
          <w:szCs w:val="24"/>
          <w:lang w:val="en-US" w:eastAsia="en-US"/>
        </w:rPr>
        <w:t xml:space="preserve">. </w:t>
      </w:r>
      <w:r w:rsidRPr="00EA595E">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EA595E" w:rsidRPr="00EA595E" w:rsidRDefault="00EA595E" w:rsidP="00EA595E">
      <w:pPr>
        <w:spacing w:after="0" w:line="240" w:lineRule="auto"/>
        <w:ind w:firstLine="360"/>
        <w:jc w:val="both"/>
        <w:rPr>
          <w:rFonts w:ascii="Times New Roman" w:eastAsia="Times New Roman" w:hAnsi="Times New Roman" w:cs="Times New Roman"/>
          <w:sz w:val="24"/>
          <w:szCs w:val="24"/>
          <w:lang w:val="sr-Cyrl-CS"/>
        </w:rPr>
      </w:pPr>
    </w:p>
    <w:p w:rsidR="0036668B" w:rsidRDefault="0036668B"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P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E0726E" w:rsidRPr="00E0726E" w:rsidRDefault="00E0726E" w:rsidP="00E425D2">
      <w:pPr>
        <w:spacing w:after="0" w:line="240" w:lineRule="auto"/>
        <w:ind w:firstLine="360"/>
        <w:jc w:val="both"/>
        <w:rPr>
          <w:rFonts w:ascii="Times New Roman" w:eastAsia="Times New Roman" w:hAnsi="Times New Roman" w:cs="Times New Roman"/>
          <w:sz w:val="24"/>
          <w:szCs w:val="24"/>
        </w:rPr>
      </w:pPr>
    </w:p>
    <w:p w:rsidR="00E425D2" w:rsidRPr="006A597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0726E" w:rsidRPr="00E0726E" w:rsidRDefault="00E0726E" w:rsidP="00E0726E">
      <w:pPr>
        <w:spacing w:after="0" w:line="240" w:lineRule="auto"/>
        <w:contextualSpacing/>
        <w:jc w:val="both"/>
        <w:rPr>
          <w:rFonts w:ascii="Times New Roman" w:eastAsia="Times New Roman" w:hAnsi="Times New Roman" w:cs="Times New Roman"/>
          <w:sz w:val="24"/>
          <w:szCs w:val="24"/>
          <w:lang w:val="sr-Cyrl-CS"/>
        </w:rPr>
      </w:pPr>
      <w:r w:rsidRPr="00E0726E">
        <w:rPr>
          <w:rFonts w:ascii="Times New Roman" w:eastAsia="Times New Roman" w:hAnsi="Times New Roman" w:cs="Times New Roman"/>
          <w:sz w:val="24"/>
          <w:szCs w:val="24"/>
        </w:rPr>
        <w:t>Саставни део понуде чине следећи обрасци:</w:t>
      </w:r>
    </w:p>
    <w:p w:rsidR="00E0726E" w:rsidRPr="00E0726E" w:rsidRDefault="00E0726E" w:rsidP="00E0726E">
      <w:pPr>
        <w:suppressAutoHyphens/>
        <w:spacing w:before="100" w:beforeAutospacing="1" w:after="0"/>
        <w:ind w:firstLine="480"/>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sr-Cyrl-RS"/>
        </w:rPr>
        <w:t>1</w:t>
      </w:r>
      <w:r w:rsidRPr="00E0726E">
        <w:rPr>
          <w:rFonts w:ascii="Times New Roman" w:eastAsia="Times New Roman" w:hAnsi="Times New Roman" w:cs="Times New Roman"/>
          <w:color w:val="000000"/>
          <w:kern w:val="1"/>
          <w:sz w:val="24"/>
          <w:szCs w:val="24"/>
          <w:lang w:val="en-US"/>
        </w:rPr>
        <w:t xml:space="preserve">)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понуде</w:t>
      </w:r>
      <w:r w:rsidRPr="00E0726E">
        <w:rPr>
          <w:rFonts w:ascii="Times New Roman" w:eastAsia="Times New Roman" w:hAnsi="Times New Roman" w:cs="Times New Roman"/>
          <w:color w:val="000000"/>
          <w:kern w:val="1"/>
          <w:sz w:val="24"/>
          <w:szCs w:val="24"/>
          <w:lang w:val="sr-Cyrl-RS"/>
        </w:rPr>
        <w:t xml:space="preserve"> (Образац 1)</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jc w:val="both"/>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en-US"/>
        </w:rPr>
        <w:t xml:space="preserve">2)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структуре понуђене цене, са упутством како да се попуни</w:t>
      </w:r>
      <w:r w:rsidRPr="00E0726E">
        <w:rPr>
          <w:rFonts w:ascii="Times New Roman" w:eastAsia="Times New Roman" w:hAnsi="Times New Roman" w:cs="Times New Roman"/>
          <w:color w:val="000000"/>
          <w:kern w:val="1"/>
          <w:sz w:val="24"/>
          <w:szCs w:val="24"/>
          <w:lang w:val="sr-Cyrl-RS"/>
        </w:rPr>
        <w:t xml:space="preserve"> (Образац 2)</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3)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трошкова припреме понуде</w:t>
      </w:r>
      <w:r w:rsidRPr="00E0726E">
        <w:rPr>
          <w:rFonts w:ascii="Times New Roman" w:eastAsia="Times New Roman" w:hAnsi="Times New Roman" w:cs="Times New Roman"/>
          <w:color w:val="000000"/>
          <w:kern w:val="1"/>
          <w:sz w:val="24"/>
          <w:szCs w:val="24"/>
          <w:lang w:val="sr-Cyrl-RS"/>
        </w:rPr>
        <w:t xml:space="preserve"> (Образац 3)</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4)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изјаве о независној понуди</w:t>
      </w:r>
      <w:r w:rsidRPr="00E0726E">
        <w:rPr>
          <w:rFonts w:ascii="Times New Roman" w:eastAsia="Times New Roman" w:hAnsi="Times New Roman" w:cs="Times New Roman"/>
          <w:color w:val="000000"/>
          <w:kern w:val="1"/>
          <w:sz w:val="24"/>
          <w:szCs w:val="24"/>
          <w:lang w:val="sr-Cyrl-RS"/>
        </w:rPr>
        <w:t xml:space="preserve"> (Образац 4)</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5) </w:t>
      </w:r>
      <w:r w:rsidRPr="00E0726E">
        <w:rPr>
          <w:rFonts w:ascii="Times New Roman" w:eastAsia="Times New Roman" w:hAnsi="Times New Roman" w:cs="Times New Roman"/>
          <w:color w:val="000000"/>
          <w:kern w:val="1"/>
          <w:sz w:val="24"/>
          <w:szCs w:val="24"/>
          <w:lang w:val="sr-Cyrl-RS"/>
        </w:rPr>
        <w:t xml:space="preserve">Образац изјаве понуђача о испуњености услова за учешће у поступку јавне набавке - чл.75. и 76. ЗЈН, </w:t>
      </w:r>
      <w:r w:rsidRPr="00E0726E">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color w:val="000000"/>
          <w:kern w:val="1"/>
          <w:sz w:val="24"/>
          <w:szCs w:val="24"/>
          <w:lang w:val="sr-Cyrl-RS"/>
        </w:rPr>
        <w:t xml:space="preserve"> (Образац 5);</w:t>
      </w:r>
    </w:p>
    <w:p w:rsidR="00E0726E" w:rsidRPr="00E0726E" w:rsidRDefault="00E0726E" w:rsidP="00E0726E">
      <w:pPr>
        <w:suppressAutoHyphens/>
        <w:spacing w:after="0"/>
        <w:ind w:firstLine="480"/>
        <w:rPr>
          <w:rFonts w:ascii="Times New Roman" w:eastAsia="Times New Roman" w:hAnsi="Times New Roman" w:cs="Times New Roman"/>
          <w:kern w:val="1"/>
          <w:sz w:val="24"/>
          <w:szCs w:val="24"/>
          <w:lang w:val="sr-Cyrl-RS"/>
        </w:rPr>
      </w:pPr>
      <w:r w:rsidRPr="00E0726E">
        <w:rPr>
          <w:rFonts w:ascii="Times New Roman" w:eastAsia="Times New Roman" w:hAnsi="Times New Roman" w:cs="Times New Roman"/>
          <w:kern w:val="1"/>
          <w:sz w:val="24"/>
          <w:szCs w:val="24"/>
          <w:lang w:val="sr-Cyrl-RS"/>
        </w:rPr>
        <w:t xml:space="preserve">6) Образац изјаве подизвођача о испуњености услова за учешће у поступку јавне набавке –чл. 75. ЗЈН, </w:t>
      </w:r>
      <w:r w:rsidRPr="00E0726E">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kern w:val="1"/>
          <w:sz w:val="24"/>
          <w:szCs w:val="24"/>
          <w:lang w:val="sr-Cyrl-RS"/>
        </w:rPr>
        <w:t xml:space="preserve"> (Образац 6).</w:t>
      </w:r>
    </w:p>
    <w:p w:rsidR="0081778B" w:rsidRDefault="0081778B"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Pr="00424D5B" w:rsidRDefault="00E0726E" w:rsidP="0081778B">
      <w:pPr>
        <w:spacing w:after="0" w:line="240" w:lineRule="auto"/>
        <w:jc w:val="both"/>
        <w:rPr>
          <w:rFonts w:ascii="Times New Roman" w:eastAsia="Times New Roman" w:hAnsi="Times New Roman" w:cs="Times New Roman"/>
          <w:sz w:val="24"/>
          <w:szCs w:val="24"/>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Pr="006A5973">
        <w:rPr>
          <w:rFonts w:ascii="Times New Roman" w:eastAsia="Times New Roman" w:hAnsi="Times New Roman" w:cs="Times New Roman"/>
          <w:iCs/>
          <w:sz w:val="24"/>
          <w:szCs w:val="24"/>
          <w:lang w:val="sr-Cyrl-CS"/>
        </w:rPr>
        <w:t>201</w:t>
      </w:r>
      <w:r w:rsidR="00E85986">
        <w:rPr>
          <w:rFonts w:ascii="Times New Roman" w:eastAsia="Times New Roman" w:hAnsi="Times New Roman" w:cs="Times New Roman"/>
          <w:iCs/>
          <w:sz w:val="24"/>
          <w:szCs w:val="24"/>
        </w:rPr>
        <w:t>8</w:t>
      </w:r>
      <w:r w:rsidRPr="006A5973">
        <w:rPr>
          <w:rFonts w:ascii="Times New Roman" w:eastAsia="Times New Roman" w:hAnsi="Times New Roman" w:cs="Times New Roman"/>
          <w:iCs/>
          <w:sz w:val="24"/>
          <w:szCs w:val="24"/>
          <w:lang w:val="sr-Cyrl-CS"/>
        </w:rPr>
        <w:t>.</w:t>
      </w:r>
      <w:r w:rsidR="00E85986">
        <w:rPr>
          <w:rFonts w:ascii="Times New Roman" w:eastAsia="Times New Roman" w:hAnsi="Times New Roman" w:cs="Times New Roman"/>
          <w:iCs/>
          <w:sz w:val="24"/>
          <w:szCs w:val="24"/>
        </w:rPr>
        <w:t xml:space="preserve"> </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424D5B">
        <w:rPr>
          <w:rFonts w:ascii="Times New Roman" w:eastAsia="Times New Roman" w:hAnsi="Times New Roman" w:cs="Times New Roman"/>
          <w:iCs/>
          <w:sz w:val="24"/>
          <w:szCs w:val="24"/>
          <w:lang w:val="sr-Cyrl-CS"/>
        </w:rPr>
        <w:t>радова</w:t>
      </w:r>
      <w:r w:rsidRPr="006A5973">
        <w:rPr>
          <w:rFonts w:ascii="Times New Roman" w:eastAsia="Times New Roman" w:hAnsi="Times New Roman" w:cs="Times New Roman"/>
          <w:iCs/>
          <w:sz w:val="24"/>
          <w:szCs w:val="24"/>
          <w:lang w:val="sr-Cyrl-CS"/>
        </w:rPr>
        <w:t xml:space="preserve"> </w:t>
      </w:r>
      <w:r w:rsidR="00424D5B">
        <w:rPr>
          <w:rFonts w:ascii="Times New Roman" w:eastAsia="Times New Roman" w:hAnsi="Times New Roman" w:cs="Times New Roman"/>
          <w:b/>
          <w:iCs/>
          <w:sz w:val="24"/>
          <w:szCs w:val="24"/>
          <w:lang w:val="sr-Cyrl-CS"/>
        </w:rPr>
        <w:t>радов</w:t>
      </w:r>
      <w:r w:rsidR="00E85986">
        <w:rPr>
          <w:rFonts w:ascii="Times New Roman" w:eastAsia="Times New Roman" w:hAnsi="Times New Roman" w:cs="Times New Roman"/>
          <w:b/>
          <w:iCs/>
          <w:sz w:val="24"/>
          <w:szCs w:val="24"/>
          <w:lang w:val="sr-Cyrl-CS"/>
        </w:rPr>
        <w:t>и</w:t>
      </w:r>
      <w:r w:rsidR="00424D5B">
        <w:rPr>
          <w:rFonts w:ascii="Times New Roman" w:eastAsia="Times New Roman" w:hAnsi="Times New Roman" w:cs="Times New Roman"/>
          <w:b/>
          <w:iCs/>
          <w:sz w:val="24"/>
          <w:szCs w:val="24"/>
          <w:lang w:val="sr-Cyrl-CS"/>
        </w:rPr>
        <w:t xml:space="preserve"> на одржавању канализационе мреже</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E85986">
        <w:rPr>
          <w:rFonts w:ascii="Times New Roman" w:eastAsia="TimesNewRomanPS-BoldMT" w:hAnsi="Times New Roman" w:cs="Times New Roman"/>
          <w:b/>
          <w:bCs/>
          <w:sz w:val="24"/>
          <w:szCs w:val="24"/>
          <w:lang w:val="sr-Cyrl-CS"/>
        </w:rPr>
        <w:t>8</w:t>
      </w:r>
      <w:r w:rsidRPr="006A5973">
        <w:rPr>
          <w:rFonts w:ascii="Times New Roman" w:eastAsia="TimesNewRomanPS-BoldMT" w:hAnsi="Times New Roman" w:cs="Times New Roman"/>
          <w:b/>
          <w:bCs/>
          <w:sz w:val="24"/>
          <w:szCs w:val="24"/>
          <w:lang w:val="sr-Cyrl-CS"/>
        </w:rPr>
        <w:t>/201</w:t>
      </w:r>
      <w:r w:rsidR="00E85986">
        <w:rPr>
          <w:rFonts w:ascii="Times New Roman" w:eastAsia="TimesNewRomanPS-BoldMT" w:hAnsi="Times New Roman" w:cs="Times New Roman"/>
          <w:b/>
          <w:bCs/>
          <w:sz w:val="24"/>
          <w:szCs w:val="24"/>
          <w:lang w:val="sr-Cyrl-CS"/>
        </w:rPr>
        <w:t>8</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E0971">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 xml:space="preserve">Део предмета набавке који ће </w:t>
            </w:r>
            <w:r w:rsidRPr="006A5973">
              <w:rPr>
                <w:rFonts w:ascii="Times New Roman" w:eastAsia="TimesNewRomanPSMT" w:hAnsi="Times New Roman" w:cs="Times New Roman"/>
                <w:b/>
                <w:bCs/>
                <w:i/>
                <w:sz w:val="24"/>
                <w:szCs w:val="24"/>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A2015B" w:rsidRPr="00424D5B" w:rsidRDefault="00A2015B" w:rsidP="006A2E72">
      <w:pPr>
        <w:spacing w:after="0" w:line="240" w:lineRule="auto"/>
        <w:jc w:val="both"/>
        <w:rPr>
          <w:rFonts w:ascii="Times New Roman" w:eastAsia="TimesNewRomanPSMT" w:hAnsi="Times New Roman" w:cs="Times New Roman"/>
          <w:b/>
          <w:bCs/>
          <w:sz w:val="24"/>
          <w:szCs w:val="24"/>
          <w:lang w:val="sr-Cyrl-CS"/>
        </w:rPr>
      </w:pPr>
    </w:p>
    <w:p w:rsidR="00C26623" w:rsidRDefault="00C26623" w:rsidP="006A2E72">
      <w:pPr>
        <w:spacing w:after="0" w:line="240" w:lineRule="auto"/>
        <w:jc w:val="both"/>
        <w:rPr>
          <w:rFonts w:ascii="Times New Roman" w:eastAsia="TimesNewRomanPS-BoldMT" w:hAnsi="Times New Roman" w:cs="Times New Roman"/>
          <w:b/>
          <w:bCs/>
          <w:sz w:val="24"/>
          <w:szCs w:val="24"/>
          <w:lang w:val="sr-Cyrl-CS"/>
        </w:rPr>
      </w:pPr>
      <w:r w:rsidRPr="006A5973">
        <w:rPr>
          <w:rFonts w:ascii="Times New Roman" w:eastAsia="TimesNewRomanPSMT" w:hAnsi="Times New Roman" w:cs="Times New Roman"/>
          <w:b/>
          <w:bCs/>
          <w:sz w:val="24"/>
          <w:szCs w:val="24"/>
        </w:rPr>
        <w:lastRenderedPageBreak/>
        <w:t>ОПИС ПРЕДМЕТА НАБАВКЕ</w:t>
      </w:r>
      <w:r w:rsidRPr="006A5973">
        <w:rPr>
          <w:rFonts w:ascii="Times New Roman" w:eastAsia="Times New Roman" w:hAnsi="Times New Roman" w:cs="Times New Roman"/>
          <w:b/>
          <w:sz w:val="24"/>
          <w:szCs w:val="24"/>
          <w:lang w:val="sr-Cyrl-CS"/>
        </w:rPr>
        <w:t>–</w:t>
      </w:r>
      <w:r w:rsidR="00915203">
        <w:rPr>
          <w:rFonts w:ascii="Times New Roman" w:eastAsia="Times New Roman" w:hAnsi="Times New Roman" w:cs="Times New Roman"/>
          <w:b/>
          <w:sz w:val="24"/>
          <w:szCs w:val="24"/>
          <w:lang w:val="sr-Cyrl-CS"/>
        </w:rPr>
        <w:t>радов</w:t>
      </w:r>
      <w:r w:rsidR="00E85986">
        <w:rPr>
          <w:rFonts w:ascii="Times New Roman" w:eastAsia="Times New Roman" w:hAnsi="Times New Roman" w:cs="Times New Roman"/>
          <w:b/>
          <w:sz w:val="24"/>
          <w:szCs w:val="24"/>
          <w:lang w:val="sr-Cyrl-CS"/>
        </w:rPr>
        <w:t xml:space="preserve">и </w:t>
      </w:r>
      <w:r w:rsidR="00915203">
        <w:rPr>
          <w:rFonts w:ascii="Times New Roman" w:eastAsia="Times New Roman" w:hAnsi="Times New Roman" w:cs="Times New Roman"/>
          <w:b/>
          <w:sz w:val="24"/>
          <w:szCs w:val="24"/>
          <w:lang w:val="sr-Cyrl-CS"/>
        </w:rPr>
        <w:t>на одржавању канализационе мреже</w:t>
      </w:r>
      <w:r w:rsidRPr="006A5973">
        <w:rPr>
          <w:rFonts w:ascii="Times New Roman" w:eastAsia="Times New Roman" w:hAnsi="Times New Roman" w:cs="Times New Roman"/>
          <w:sz w:val="24"/>
          <w:szCs w:val="24"/>
        </w:rPr>
        <w:t>,</w:t>
      </w:r>
      <w:r w:rsidR="00266E31">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E85986">
        <w:rPr>
          <w:rFonts w:ascii="Times New Roman" w:eastAsia="TimesNewRomanPS-BoldMT" w:hAnsi="Times New Roman" w:cs="Times New Roman"/>
          <w:b/>
          <w:bCs/>
          <w:sz w:val="24"/>
          <w:szCs w:val="24"/>
          <w:lang w:val="sr-Cyrl-CS"/>
        </w:rPr>
        <w:t>8</w:t>
      </w:r>
      <w:r w:rsidR="0081778B" w:rsidRPr="006A5973">
        <w:rPr>
          <w:rFonts w:ascii="Times New Roman" w:eastAsia="TimesNewRomanPS-BoldMT" w:hAnsi="Times New Roman" w:cs="Times New Roman"/>
          <w:b/>
          <w:bCs/>
          <w:sz w:val="24"/>
          <w:szCs w:val="24"/>
          <w:lang w:val="sr-Cyrl-CS"/>
        </w:rPr>
        <w:t>/201</w:t>
      </w:r>
      <w:r w:rsidR="00E85986">
        <w:rPr>
          <w:rFonts w:ascii="Times New Roman" w:eastAsia="TimesNewRomanPS-BoldMT" w:hAnsi="Times New Roman" w:cs="Times New Roman"/>
          <w:b/>
          <w:bCs/>
          <w:sz w:val="24"/>
          <w:szCs w:val="24"/>
          <w:lang w:val="sr-Cyrl-CS"/>
        </w:rPr>
        <w:t>8</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важења понуде</w:t>
            </w:r>
          </w:p>
          <w:p w:rsidR="00774DCE"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(не мање од 60 дана од дана отварања понуда)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A85655" w:rsidRDefault="00A85655"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P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C26623" w:rsidRPr="006A597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t>(ОБРАЗАЦ 2)</w:t>
      </w:r>
    </w:p>
    <w:p w:rsidR="00652D2F" w:rsidRPr="006A5973" w:rsidRDefault="00652D2F" w:rsidP="00652D2F">
      <w:pPr>
        <w:spacing w:after="0" w:line="240" w:lineRule="auto"/>
        <w:jc w:val="center"/>
        <w:rPr>
          <w:rFonts w:ascii="Times New Roman" w:hAnsi="Times New Roman" w:cs="Times New Roman"/>
          <w:sz w:val="24"/>
          <w:szCs w:val="24"/>
          <w:lang w:val="ru-RU"/>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652D2F" w:rsidRPr="006A5973" w:rsidRDefault="00652D2F" w:rsidP="001F6BE8">
      <w:pPr>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FE23CF" w:rsidRPr="006A5973" w:rsidRDefault="00FE23CF" w:rsidP="00FE23CF">
      <w:pPr>
        <w:spacing w:after="0" w:line="240" w:lineRule="auto"/>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1098"/>
        <w:gridCol w:w="3972"/>
        <w:gridCol w:w="850"/>
        <w:gridCol w:w="992"/>
        <w:gridCol w:w="1276"/>
        <w:gridCol w:w="1388"/>
      </w:tblGrid>
      <w:tr w:rsidR="00336399" w:rsidRPr="00336399" w:rsidTr="00D5281B">
        <w:tc>
          <w:tcPr>
            <w:tcW w:w="1098"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Редни број</w:t>
            </w:r>
          </w:p>
        </w:tc>
        <w:tc>
          <w:tcPr>
            <w:tcW w:w="397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Опис активности</w:t>
            </w:r>
          </w:p>
        </w:tc>
        <w:tc>
          <w:tcPr>
            <w:tcW w:w="850"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Јед.</w:t>
            </w:r>
          </w:p>
          <w:p w:rsidR="00D5281B" w:rsidRPr="00336399" w:rsidRDefault="00D5281B" w:rsidP="00A85655">
            <w:pPr>
              <w:pStyle w:val="NoSpacing"/>
              <w:jc w:val="center"/>
              <w:rPr>
                <w:b/>
                <w:noProof/>
                <w:sz w:val="24"/>
                <w:szCs w:val="24"/>
                <w:lang w:val="sr-Cyrl-CS"/>
              </w:rPr>
            </w:pPr>
            <w:r w:rsidRPr="00336399">
              <w:rPr>
                <w:b/>
                <w:noProof/>
                <w:sz w:val="24"/>
                <w:szCs w:val="24"/>
                <w:lang w:val="sr-Cyrl-CS"/>
              </w:rPr>
              <w:t>мере</w:t>
            </w:r>
          </w:p>
        </w:tc>
        <w:tc>
          <w:tcPr>
            <w:tcW w:w="99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Количина</w:t>
            </w:r>
          </w:p>
        </w:tc>
        <w:tc>
          <w:tcPr>
            <w:tcW w:w="1276"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Јединична цена</w:t>
            </w:r>
          </w:p>
        </w:tc>
        <w:tc>
          <w:tcPr>
            <w:tcW w:w="1388"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Цена извршавања посла за цео уговорени период</w:t>
            </w: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Обилазак и контрола препумпних црпних станица</w:t>
            </w:r>
            <w:r w:rsidRPr="00336399">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850" w:type="dxa"/>
            <w:vAlign w:val="center"/>
          </w:tcPr>
          <w:p w:rsidR="00336399" w:rsidRPr="00336399" w:rsidRDefault="00336399" w:rsidP="00336399">
            <w:pPr>
              <w:pStyle w:val="NoSpacing"/>
              <w:jc w:val="center"/>
              <w:rPr>
                <w:noProof/>
                <w:sz w:val="24"/>
                <w:szCs w:val="24"/>
                <w:vertAlign w:val="superscript"/>
                <w:lang w:val="sr-Cyrl-RS"/>
              </w:rPr>
            </w:pPr>
            <w:r w:rsidRPr="00336399">
              <w:rPr>
                <w:noProof/>
                <w:sz w:val="24"/>
                <w:szCs w:val="24"/>
                <w:lang w:val="sr-Cyrl-RS"/>
              </w:rPr>
              <w:t>дан</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365</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Одржавање електро опреме на препумпним станицама</w:t>
            </w:r>
            <w:r w:rsidRPr="00336399">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 xml:space="preserve">ком </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шахти препумпних станица – </w:t>
            </w:r>
            <w:r w:rsidRPr="00336399">
              <w:rPr>
                <w:noProof/>
                <w:sz w:val="24"/>
                <w:szCs w:val="24"/>
                <w:lang w:val="sr-Cyrl-CS"/>
              </w:rPr>
              <w:t>мин. 1 месечно</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Обезбеђивање рада резервне пумпе</w:t>
            </w:r>
            <w:r w:rsidRPr="00336399">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1</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4F20">
        <w:tc>
          <w:tcPr>
            <w:tcW w:w="1098" w:type="dxa"/>
            <w:tcBorders>
              <w:bottom w:val="single" w:sz="4" w:space="0" w:color="auto"/>
            </w:tcBorders>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tcBorders>
              <w:bottom w:val="single" w:sz="4" w:space="0" w:color="auto"/>
            </w:tcBorders>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Одржавање градске канализационе мреже за пречнике од фи 160 до фи 600мм   - Одгушење канализационих цеви </w:t>
            </w:r>
            <w:r w:rsidRPr="00336399">
              <w:rPr>
                <w:noProof/>
                <w:sz w:val="24"/>
                <w:szCs w:val="24"/>
                <w:lang w:val="sr-Cyrl-CS"/>
              </w:rPr>
              <w:t>Позиција обухвата одзив Извршиоца радова на позив Наручиоца најкасније у року од 30 минута од тренутка позива, рад цистерне и пумпе под притиском са оптималним бројем извршилаца</w:t>
            </w:r>
          </w:p>
          <w:p w:rsidR="00336399" w:rsidRPr="00336399" w:rsidRDefault="00336399" w:rsidP="00336399">
            <w:pPr>
              <w:pStyle w:val="NoSpacing"/>
              <w:rPr>
                <w:noProof/>
                <w:sz w:val="24"/>
                <w:szCs w:val="24"/>
                <w:lang w:val="sr-Cyrl-CS"/>
              </w:rPr>
            </w:pPr>
            <w:r w:rsidRPr="00336399">
              <w:rPr>
                <w:b/>
                <w:noProof/>
                <w:sz w:val="24"/>
                <w:szCs w:val="24"/>
                <w:lang w:val="sr-Cyrl-CS"/>
              </w:rPr>
              <w:t>Отклањање кварова и запушења, поправка кварова – са материјалом наручиоца</w:t>
            </w:r>
            <w:r w:rsidRPr="00336399">
              <w:rPr>
                <w:noProof/>
                <w:sz w:val="24"/>
                <w:szCs w:val="24"/>
                <w:lang w:val="sr-Cyrl-CS"/>
              </w:rPr>
              <w:t xml:space="preserve">, укључен ручни и машински ископ, замена материјала са превозом и уређење терена након интервенције – повратак терена у пређашње стање </w:t>
            </w:r>
            <w:r w:rsidRPr="00336399">
              <w:rPr>
                <w:noProof/>
                <w:sz w:val="24"/>
                <w:szCs w:val="24"/>
                <w:lang w:val="sr-Cyrl-CS"/>
              </w:rPr>
              <w:lastRenderedPageBreak/>
              <w:t>(урачунати трошак ископа, рада 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850" w:type="dxa"/>
            <w:tcBorders>
              <w:bottom w:val="single" w:sz="4" w:space="0" w:color="auto"/>
            </w:tcBorders>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lastRenderedPageBreak/>
              <w:t>км</w:t>
            </w:r>
          </w:p>
          <w:p w:rsidR="00336399" w:rsidRPr="00336399" w:rsidRDefault="00336399" w:rsidP="00336399">
            <w:pPr>
              <w:pStyle w:val="NoSpacing"/>
              <w:jc w:val="center"/>
              <w:rPr>
                <w:noProof/>
                <w:sz w:val="24"/>
                <w:szCs w:val="24"/>
                <w:lang w:val="sr-Cyrl-RS"/>
              </w:rPr>
            </w:pPr>
          </w:p>
        </w:tc>
        <w:tc>
          <w:tcPr>
            <w:tcW w:w="992"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25</w:t>
            </w:r>
          </w:p>
          <w:p w:rsidR="00336399" w:rsidRPr="00336399" w:rsidRDefault="00336399" w:rsidP="00336399">
            <w:pPr>
              <w:pStyle w:val="NoSpacing"/>
              <w:jc w:val="center"/>
              <w:rPr>
                <w:noProof/>
                <w:sz w:val="24"/>
                <w:szCs w:val="24"/>
                <w:lang w:val="sr-Cyrl-CS"/>
              </w:rPr>
            </w:pP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канализационих шахтова на градској канализационој мрежи </w:t>
            </w:r>
            <w:r w:rsidRPr="00336399">
              <w:rPr>
                <w:noProof/>
                <w:sz w:val="24"/>
                <w:szCs w:val="24"/>
                <w:lang w:val="sr-Cyrl-CS"/>
              </w:rPr>
              <w:t>(пражњење од воде, песка и др.) на целој мрежи дужине од око 25 км</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25</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4F20">
        <w:trPr>
          <w:trHeight w:val="2755"/>
        </w:trPr>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сливника </w:t>
            </w:r>
            <w:r w:rsidRPr="00336399">
              <w:rPr>
                <w:noProof/>
                <w:sz w:val="24"/>
                <w:szCs w:val="24"/>
                <w:lang w:val="sr-Cyrl-CS"/>
              </w:rPr>
              <w:t>(по потреби у случају временских непогода)</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30</w:t>
            </w:r>
          </w:p>
        </w:tc>
        <w:tc>
          <w:tcPr>
            <w:tcW w:w="1276"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c>
          <w:tcPr>
            <w:tcW w:w="1388"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Ручно укључење и искључење пумпи у препумпним станицама</w:t>
            </w:r>
            <w:r w:rsidRPr="00336399">
              <w:rPr>
                <w:noProof/>
                <w:sz w:val="24"/>
                <w:szCs w:val="24"/>
                <w:lang w:val="sr-Cyrl-CS"/>
              </w:rPr>
              <w:t xml:space="preserve"> према потреби и по позиву. Време одзива на позив 30 минута.</w:t>
            </w:r>
          </w:p>
        </w:tc>
        <w:tc>
          <w:tcPr>
            <w:tcW w:w="850"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УКУПНА ЦЕНА</w:t>
            </w:r>
          </w:p>
        </w:tc>
        <w:tc>
          <w:tcPr>
            <w:tcW w:w="850" w:type="dxa"/>
            <w:vAlign w:val="center"/>
          </w:tcPr>
          <w:p w:rsidR="00FE23CF" w:rsidRPr="00336399" w:rsidRDefault="00FE23CF" w:rsidP="00FE23CF">
            <w:pPr>
              <w:pStyle w:val="NoSpacing"/>
              <w:jc w:val="center"/>
              <w:rPr>
                <w:noProof/>
                <w:sz w:val="24"/>
                <w:szCs w:val="24"/>
                <w:lang w:val="sr-Cyrl-CS"/>
              </w:rPr>
            </w:pPr>
          </w:p>
        </w:tc>
        <w:tc>
          <w:tcPr>
            <w:tcW w:w="992" w:type="dxa"/>
            <w:vAlign w:val="center"/>
          </w:tcPr>
          <w:p w:rsidR="00FE23CF" w:rsidRPr="00336399"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ПДВ</w:t>
            </w:r>
          </w:p>
        </w:tc>
        <w:tc>
          <w:tcPr>
            <w:tcW w:w="850" w:type="dxa"/>
            <w:vAlign w:val="center"/>
          </w:tcPr>
          <w:p w:rsidR="00FE23CF" w:rsidRPr="00336399" w:rsidRDefault="00FE23CF" w:rsidP="00FE23CF">
            <w:pPr>
              <w:pStyle w:val="NoSpacing"/>
              <w:jc w:val="center"/>
              <w:rPr>
                <w:noProof/>
                <w:sz w:val="24"/>
                <w:szCs w:val="24"/>
                <w:lang w:val="sr-Cyrl-CS"/>
              </w:rPr>
            </w:pPr>
          </w:p>
        </w:tc>
        <w:tc>
          <w:tcPr>
            <w:tcW w:w="992" w:type="dxa"/>
            <w:vAlign w:val="center"/>
          </w:tcPr>
          <w:p w:rsidR="00FE23CF" w:rsidRPr="00336399"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ЦЕНА СА ПДВ</w:t>
            </w:r>
          </w:p>
        </w:tc>
        <w:tc>
          <w:tcPr>
            <w:tcW w:w="850" w:type="dxa"/>
            <w:vAlign w:val="center"/>
          </w:tcPr>
          <w:p w:rsidR="00FE23CF" w:rsidRPr="00336399" w:rsidRDefault="00FE23CF" w:rsidP="00FE23CF">
            <w:pPr>
              <w:pStyle w:val="NoSpacing"/>
              <w:jc w:val="center"/>
              <w:rPr>
                <w:noProof/>
                <w:sz w:val="24"/>
                <w:szCs w:val="24"/>
                <w:lang w:val="sr-Cyrl-CS"/>
              </w:rPr>
            </w:pPr>
          </w:p>
        </w:tc>
        <w:tc>
          <w:tcPr>
            <w:tcW w:w="992" w:type="dxa"/>
            <w:vAlign w:val="center"/>
          </w:tcPr>
          <w:p w:rsidR="00FE23CF" w:rsidRPr="00336399"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bl>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Упу</w:t>
      </w:r>
      <w:r w:rsidR="00DF3673">
        <w:rPr>
          <w:rFonts w:ascii="Times New Roman" w:eastAsia="Times New Roman" w:hAnsi="Times New Roman" w:cs="Times New Roman"/>
          <w:bCs/>
          <w:iCs/>
          <w:sz w:val="24"/>
          <w:szCs w:val="24"/>
          <w:lang w:val="sr-Cyrl-CS"/>
        </w:rPr>
        <w:t>т</w:t>
      </w:r>
      <w:r w:rsidRPr="006A5973">
        <w:rPr>
          <w:rFonts w:ascii="Times New Roman" w:eastAsia="Times New Roman" w:hAnsi="Times New Roman" w:cs="Times New Roman"/>
          <w:bCs/>
          <w:iCs/>
          <w:sz w:val="24"/>
          <w:szCs w:val="24"/>
          <w:lang w:val="sr-Cyrl-CS"/>
        </w:rPr>
        <w:t>ство за попуњавање: потребно је да понуђач попуни све ставке овог обрасца</w:t>
      </w:r>
      <w:r>
        <w:rPr>
          <w:rFonts w:ascii="Times New Roman" w:eastAsia="Times New Roman" w:hAnsi="Times New Roman" w:cs="Times New Roman"/>
          <w:bCs/>
          <w:iCs/>
          <w:sz w:val="24"/>
          <w:szCs w:val="24"/>
          <w:lang w:val="sr-Cyrl-CS"/>
        </w:rPr>
        <w:t>.</w:t>
      </w: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Pr="006A5973" w:rsidRDefault="006E7ACA"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26623" w:rsidRPr="006A5973" w:rsidRDefault="00C26623" w:rsidP="00C26623">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C26623" w:rsidRPr="006A5973" w:rsidRDefault="00C26623" w:rsidP="00C26623">
      <w:pPr>
        <w:spacing w:line="240" w:lineRule="auto"/>
        <w:rPr>
          <w:rFonts w:ascii="Times New Roman" w:eastAsia="Times New Roman" w:hAnsi="Times New Roman" w:cs="Times New Roman"/>
          <w:b/>
          <w:bCs/>
          <w:i/>
          <w:iCs/>
        </w:rPr>
      </w:pPr>
    </w:p>
    <w:p w:rsidR="00C26623" w:rsidRPr="006A5973" w:rsidRDefault="00C26623" w:rsidP="00C26623">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00C705F6"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C26623" w:rsidRPr="006A5973" w:rsidRDefault="00C26623" w:rsidP="00C26623">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C26623" w:rsidRPr="006A5973" w:rsidTr="00527394">
        <w:trPr>
          <w:trHeight w:val="233"/>
          <w:jc w:val="center"/>
        </w:trPr>
        <w:tc>
          <w:tcPr>
            <w:tcW w:w="55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i/>
              </w:rPr>
            </w:pPr>
          </w:p>
          <w:p w:rsidR="00C26623" w:rsidRPr="006A5973" w:rsidRDefault="00C26623" w:rsidP="00527394">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lang w:val="ru-RU"/>
              </w:rPr>
            </w:pPr>
          </w:p>
        </w:tc>
      </w:tr>
    </w:tbl>
    <w:p w:rsidR="00C26623" w:rsidRPr="006A5973" w:rsidRDefault="00C26623" w:rsidP="00527394">
      <w:pPr>
        <w:spacing w:after="0" w:line="240" w:lineRule="auto"/>
        <w:jc w:val="both"/>
        <w:rPr>
          <w:rFonts w:ascii="Times New Roman" w:eastAsia="Times New Roman" w:hAnsi="Times New Roman" w:cs="Times New Roman"/>
        </w:rPr>
      </w:pPr>
    </w:p>
    <w:p w:rsidR="00C26623" w:rsidRPr="006A5973" w:rsidRDefault="00C26623" w:rsidP="00527394">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C26623" w:rsidRPr="006A5973" w:rsidRDefault="00C26623" w:rsidP="00527394">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6623" w:rsidRPr="006A5973" w:rsidRDefault="00C26623" w:rsidP="00C26623">
      <w:pPr>
        <w:spacing w:after="120" w:line="240" w:lineRule="auto"/>
        <w:ind w:firstLine="426"/>
        <w:jc w:val="both"/>
        <w:rPr>
          <w:rFonts w:ascii="Times New Roman" w:eastAsia="Times New Roman" w:hAnsi="Times New Roman" w:cs="Times New Roman"/>
          <w:b/>
          <w:bCs/>
          <w:i/>
        </w:rPr>
      </w:pPr>
    </w:p>
    <w:p w:rsidR="00C26623" w:rsidRPr="006A5973" w:rsidRDefault="00C26623" w:rsidP="00C26623">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C26623" w:rsidRPr="006A5973" w:rsidRDefault="00C26623" w:rsidP="00C26623">
      <w:pPr>
        <w:spacing w:after="120" w:line="240" w:lineRule="auto"/>
        <w:jc w:val="both"/>
        <w:rPr>
          <w:rFonts w:ascii="Times New Roman" w:eastAsia="Times New Roman" w:hAnsi="Times New Roman" w:cs="Times New Roman"/>
          <w:bCs/>
        </w:rPr>
      </w:pPr>
    </w:p>
    <w:p w:rsidR="00C26623" w:rsidRPr="006A5973" w:rsidRDefault="00C26623" w:rsidP="00C26623">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C26623" w:rsidRPr="006A5973" w:rsidTr="0081778B">
        <w:trPr>
          <w:jc w:val="center"/>
        </w:trPr>
        <w:tc>
          <w:tcPr>
            <w:tcW w:w="3080"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4"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68" w:type="dxa"/>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r>
    </w:tbl>
    <w:p w:rsidR="00C26623" w:rsidRPr="006A5973" w:rsidRDefault="00C26623" w:rsidP="00C26623">
      <w:pPr>
        <w:spacing w:line="240" w:lineRule="auto"/>
        <w:rPr>
          <w:rFonts w:ascii="Times New Roman" w:eastAsia="Times New Roman" w:hAnsi="Times New Roman" w:cs="Times New Roman"/>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У складу са чланом 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радова-</w:t>
      </w:r>
      <w:r w:rsidR="004E1472" w:rsidRPr="006A5973">
        <w:rPr>
          <w:rFonts w:ascii="Times New Roman" w:eastAsia="Times New Roman" w:hAnsi="Times New Roman" w:cs="Times New Roman"/>
          <w:bCs/>
          <w:lang w:val="sr-Latn-CS"/>
        </w:rPr>
        <w:t xml:space="preserve"> </w:t>
      </w:r>
      <w:r w:rsidR="006E7ACA">
        <w:rPr>
          <w:rFonts w:ascii="Times New Roman" w:eastAsia="Times New Roman" w:hAnsi="Times New Roman" w:cs="Times New Roman"/>
          <w:b/>
          <w:bCs/>
          <w:lang w:val="sr-Cyrl-CS"/>
        </w:rPr>
        <w:t>радов</w:t>
      </w:r>
      <w:r w:rsidR="007501E0">
        <w:rPr>
          <w:rFonts w:ascii="Times New Roman" w:eastAsia="Times New Roman" w:hAnsi="Times New Roman" w:cs="Times New Roman"/>
          <w:b/>
          <w:bCs/>
          <w:lang w:val="sr-Cyrl-CS"/>
        </w:rPr>
        <w:t>и</w:t>
      </w:r>
      <w:r w:rsidR="006E7ACA">
        <w:rPr>
          <w:rFonts w:ascii="Times New Roman" w:eastAsia="Times New Roman" w:hAnsi="Times New Roman" w:cs="Times New Roman"/>
          <w:b/>
          <w:bCs/>
          <w:lang w:val="sr-Cyrl-CS"/>
        </w:rPr>
        <w:t xml:space="preserve"> на одржавању канализационе мреже</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7501E0">
        <w:rPr>
          <w:rFonts w:ascii="Times New Roman" w:eastAsia="Times New Roman" w:hAnsi="Times New Roman" w:cs="Times New Roman"/>
          <w:b/>
          <w:lang w:val="sr-Cyrl-CS"/>
        </w:rPr>
        <w:t>8</w:t>
      </w:r>
      <w:r w:rsidRPr="006A5973">
        <w:rPr>
          <w:rFonts w:ascii="Times New Roman" w:eastAsia="Times New Roman" w:hAnsi="Times New Roman" w:cs="Times New Roman"/>
          <w:b/>
        </w:rPr>
        <w:t>/201</w:t>
      </w:r>
      <w:r w:rsidR="007501E0">
        <w:rPr>
          <w:rFonts w:ascii="Times New Roman" w:eastAsia="Times New Roman" w:hAnsi="Times New Roman" w:cs="Times New Roman"/>
          <w:b/>
          <w:lang w:val="sr-Cyrl-CS"/>
        </w:rPr>
        <w:t>8</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i/>
        </w:rPr>
      </w:pPr>
      <w:r w:rsidRPr="006A5973">
        <w:rPr>
          <w:rFonts w:ascii="Times New Roman" w:eastAsia="Times New Roman" w:hAnsi="Times New Roman" w:cs="Times New Roman"/>
          <w:b/>
          <w:bCs/>
          <w:i/>
          <w:iCs/>
        </w:rPr>
        <w:t xml:space="preserve">Напомена: </w:t>
      </w:r>
      <w:r w:rsidRPr="006A5973">
        <w:rPr>
          <w:rFonts w:ascii="Times New Roman" w:eastAsia="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r w:rsidRPr="006A5973">
        <w:rPr>
          <w:rFonts w:ascii="Times New Roman" w:eastAsia="Times New Roman" w:hAnsi="Times New Roman" w:cs="Times New Roman"/>
          <w:b/>
          <w:bCs/>
          <w:i/>
          <w:iCs/>
          <w:u w:val="single"/>
        </w:rPr>
        <w:t>Уколико понуду подноси група понуђача,</w:t>
      </w:r>
      <w:r w:rsidRPr="006A5973">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eastAsia="Times New Roman" w:hAnsi="Times New Roman" w:cs="Times New Roman"/>
        </w:rPr>
      </w:pPr>
    </w:p>
    <w:p w:rsidR="00C26623" w:rsidRDefault="00C26623" w:rsidP="00C26623">
      <w:pPr>
        <w:spacing w:line="240" w:lineRule="auto"/>
        <w:jc w:val="center"/>
        <w:rPr>
          <w:rFonts w:ascii="Times New Roman" w:eastAsia="Times New Roman" w:hAnsi="Times New Roman" w:cs="Times New Roman"/>
          <w:lang w:val="sr-Cyrl-RS"/>
        </w:rPr>
      </w:pPr>
    </w:p>
    <w:p w:rsidR="003B38A7" w:rsidRDefault="003B38A7" w:rsidP="00C26623">
      <w:pPr>
        <w:spacing w:line="240" w:lineRule="auto"/>
        <w:jc w:val="center"/>
        <w:rPr>
          <w:rFonts w:ascii="Times New Roman" w:eastAsia="Times New Roman" w:hAnsi="Times New Roman" w:cs="Times New Roman"/>
          <w:lang w:val="sr-Cyrl-RS"/>
        </w:rPr>
      </w:pPr>
    </w:p>
    <w:p w:rsidR="007501E0" w:rsidRPr="007501E0" w:rsidRDefault="007501E0" w:rsidP="00C26623">
      <w:pPr>
        <w:spacing w:line="240" w:lineRule="auto"/>
        <w:jc w:val="center"/>
        <w:rPr>
          <w:rFonts w:ascii="Times New Roman" w:eastAsia="Times New Roman" w:hAnsi="Times New Roman" w:cs="Times New Roman"/>
          <w:lang w:val="sr-Cyrl-RS"/>
        </w:rPr>
      </w:pPr>
    </w:p>
    <w:p w:rsidR="00C26623" w:rsidRPr="006A5973" w:rsidRDefault="00C705F6"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007E153D" w:rsidRPr="007E153D">
        <w:rPr>
          <w:rFonts w:ascii="Times New Roman" w:eastAsia="Times New Roman" w:hAnsi="Times New Roman" w:cs="Times New Roman"/>
          <w:b/>
          <w:bCs/>
          <w:lang w:val="sr-Cyrl-CS"/>
        </w:rPr>
        <w:t xml:space="preserve"> </w:t>
      </w:r>
      <w:r w:rsidR="007E153D">
        <w:rPr>
          <w:rFonts w:ascii="Times New Roman" w:eastAsia="Times New Roman" w:hAnsi="Times New Roman" w:cs="Times New Roman"/>
          <w:b/>
          <w:bCs/>
          <w:lang w:val="sr-Cyrl-CS"/>
        </w:rPr>
        <w:t>радов</w:t>
      </w:r>
      <w:r w:rsidR="007501E0">
        <w:rPr>
          <w:rFonts w:ascii="Times New Roman" w:eastAsia="Times New Roman" w:hAnsi="Times New Roman" w:cs="Times New Roman"/>
          <w:b/>
          <w:bCs/>
          <w:lang w:val="sr-Cyrl-CS"/>
        </w:rPr>
        <w:t>и</w:t>
      </w:r>
      <w:r w:rsidR="007E153D">
        <w:rPr>
          <w:rFonts w:ascii="Times New Roman" w:eastAsia="Times New Roman" w:hAnsi="Times New Roman" w:cs="Times New Roman"/>
          <w:b/>
          <w:bCs/>
          <w:lang w:val="sr-Cyrl-CS"/>
        </w:rPr>
        <w:t xml:space="preserve"> на одржавању канализационе мреже</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7501E0">
        <w:rPr>
          <w:rFonts w:ascii="Times New Roman" w:eastAsia="Times New Roman" w:hAnsi="Times New Roman" w:cs="Times New Roman"/>
          <w:b/>
          <w:lang w:val="sr-Cyrl-CS"/>
        </w:rPr>
        <w:t>8</w:t>
      </w:r>
      <w:r w:rsidR="007E153D" w:rsidRPr="006A5973">
        <w:rPr>
          <w:rFonts w:ascii="Times New Roman" w:eastAsia="Times New Roman" w:hAnsi="Times New Roman" w:cs="Times New Roman"/>
          <w:b/>
        </w:rPr>
        <w:t>/201</w:t>
      </w:r>
      <w:r w:rsidR="007501E0">
        <w:rPr>
          <w:rFonts w:ascii="Times New Roman" w:eastAsia="Times New Roman" w:hAnsi="Times New Roman" w:cs="Times New Roman"/>
          <w:b/>
          <w:lang w:val="sr-Cyrl-CS"/>
        </w:rPr>
        <w:t>8</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w:t>
      </w:r>
      <w:r w:rsidR="007501E0">
        <w:rPr>
          <w:rFonts w:ascii="Times New Roman" w:eastAsia="Times New Roman" w:hAnsi="Times New Roman" w:cs="Times New Roman"/>
          <w:sz w:val="24"/>
          <w:szCs w:val="24"/>
          <w:lang w:val="sr-Cyrl-R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iCs/>
          <w:sz w:val="24"/>
          <w:szCs w:val="24"/>
          <w:lang w:val="sr-Cyrl-CS"/>
        </w:rPr>
        <w:t>Понуђач је р</w:t>
      </w:r>
      <w:r w:rsidRPr="00301EC5">
        <w:rPr>
          <w:rFonts w:ascii="Times New Roman" w:eastAsia="Times New Roman" w:hAnsi="Times New Roman" w:cs="Times New Roman"/>
          <w:iCs/>
          <w:sz w:val="24"/>
          <w:szCs w:val="24"/>
        </w:rPr>
        <w:t>егистрован код надлежног органа, односно уписан у одговарајући регистар (чл. 75. ст. 1. тач. 1)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bCs/>
          <w:iCs/>
          <w:sz w:val="24"/>
          <w:szCs w:val="24"/>
          <w:lang w:val="sr-Cyrl-CS"/>
        </w:rPr>
      </w:pPr>
      <w:r w:rsidRPr="00301EC5">
        <w:rPr>
          <w:rFonts w:ascii="Times New Roman" w:eastAsia="Times New Roman" w:hAnsi="Times New Roman" w:cs="Times New Roman"/>
          <w:iCs/>
          <w:sz w:val="24"/>
          <w:szCs w:val="24"/>
          <w:lang w:val="sr-Cyrl-CS"/>
        </w:rPr>
        <w:t xml:space="preserve">Понуђач и његов </w:t>
      </w:r>
      <w:r w:rsidRPr="00301EC5">
        <w:rPr>
          <w:rFonts w:ascii="Times New Roman" w:eastAsia="Times New Roman" w:hAnsi="Times New Roman" w:cs="Times New Roman"/>
          <w:iCs/>
          <w:sz w:val="24"/>
          <w:szCs w:val="24"/>
        </w:rPr>
        <w:t xml:space="preserve">законски </w:t>
      </w:r>
      <w:r w:rsidRPr="00301EC5">
        <w:rPr>
          <w:rFonts w:ascii="Times New Roman" w:eastAsia="Times New Roman" w:hAnsi="Times New Roman" w:cs="Times New Roman"/>
          <w:sz w:val="24"/>
          <w:szCs w:val="24"/>
        </w:rPr>
        <w:t>заступник нис</w:t>
      </w:r>
      <w:r w:rsidRPr="00301EC5">
        <w:rPr>
          <w:rFonts w:ascii="Times New Roman" w:eastAsia="Times New Roman" w:hAnsi="Times New Roman" w:cs="Times New Roman"/>
          <w:sz w:val="24"/>
          <w:szCs w:val="24"/>
          <w:lang w:val="sr-Cyrl-CS"/>
        </w:rPr>
        <w:t>у</w:t>
      </w:r>
      <w:r w:rsidRPr="00301EC5">
        <w:rPr>
          <w:rFonts w:ascii="Times New Roman" w:eastAsia="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01EC5">
        <w:rPr>
          <w:rFonts w:ascii="Times New Roman" w:eastAsia="Times New Roman" w:hAnsi="Times New Roman" w:cs="Times New Roman"/>
          <w:sz w:val="24"/>
          <w:szCs w:val="24"/>
          <w:lang w:val="sr-Cyrl-CS"/>
        </w:rPr>
        <w:t>к</w:t>
      </w:r>
      <w:r w:rsidRPr="00301EC5">
        <w:rPr>
          <w:rFonts w:ascii="Times New Roman" w:eastAsia="Times New Roman" w:hAnsi="Times New Roman" w:cs="Times New Roman"/>
          <w:sz w:val="24"/>
          <w:szCs w:val="24"/>
        </w:rPr>
        <w:t>ривично дело преваре</w:t>
      </w:r>
      <w:r w:rsidRPr="00301EC5">
        <w:rPr>
          <w:rFonts w:ascii="Times New Roman" w:eastAsia="Times New Roman" w:hAnsi="Times New Roman" w:cs="Times New Roman"/>
          <w:iCs/>
          <w:sz w:val="24"/>
          <w:szCs w:val="24"/>
        </w:rPr>
        <w:t>(чл. 75. ст. 1. тач. 2)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lang w:val="sr-Cyrl-CS"/>
        </w:rPr>
        <w:t>Понуђач је и</w:t>
      </w:r>
      <w:r w:rsidRPr="00301EC5">
        <w:rPr>
          <w:rFonts w:ascii="Times New Roman" w:eastAsia="Times New Roman" w:hAnsi="Times New Roman" w:cs="Times New Roman"/>
          <w:bCs/>
          <w:iCs/>
          <w:sz w:val="24"/>
          <w:szCs w:val="24"/>
        </w:rPr>
        <w:t xml:space="preserve">змирио </w:t>
      </w:r>
      <w:r w:rsidRPr="00301EC5">
        <w:rPr>
          <w:rFonts w:ascii="Times New Roman" w:eastAsia="Times New Roman" w:hAnsi="Times New Roman" w:cs="Times New Roman"/>
          <w:sz w:val="24"/>
          <w:szCs w:val="24"/>
        </w:rPr>
        <w:t>доспеле порезе, доприносе и друге јавне дажбине у складу са прописима Републике Србије (</w:t>
      </w:r>
      <w:r w:rsidRPr="00301EC5">
        <w:rPr>
          <w:rFonts w:ascii="Times New Roman" w:eastAsia="Times New Roman" w:hAnsi="Times New Roman" w:cs="Times New Roman"/>
          <w:i/>
          <w:sz w:val="24"/>
          <w:szCs w:val="24"/>
        </w:rPr>
        <w:t>или стране државе када има седиште на њеној територији)</w:t>
      </w:r>
      <w:r w:rsidRPr="00301EC5">
        <w:rPr>
          <w:rFonts w:ascii="Times New Roman" w:eastAsia="Times New Roman" w:hAnsi="Times New Roman" w:cs="Times New Roman"/>
          <w:iCs/>
          <w:sz w:val="24"/>
          <w:szCs w:val="24"/>
        </w:rPr>
        <w:t xml:space="preserve"> (чл. 75. ст. 1. тач. 4) ЗЈН)</w:t>
      </w:r>
      <w:r w:rsidRPr="00301EC5">
        <w:rPr>
          <w:rFonts w:ascii="Times New Roman" w:eastAsia="Times New Roman" w:hAnsi="Times New Roman" w:cs="Times New Roman"/>
          <w:i/>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EC5">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301EC5">
        <w:rPr>
          <w:rFonts w:ascii="Times New Roman" w:eastAsia="Times New Roman" w:hAnsi="Times New Roman" w:cs="Times New Roman"/>
          <w:iCs/>
          <w:sz w:val="24"/>
          <w:szCs w:val="24"/>
        </w:rPr>
        <w:t>(чл. 75. ст. 2. ЗЈН)</w:t>
      </w:r>
      <w:r w:rsidRPr="00301EC5">
        <w:rPr>
          <w:rFonts w:ascii="Times New Roman" w:eastAsia="Times New Roman" w:hAnsi="Times New Roman" w:cs="Times New Roman"/>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color w:val="000000" w:themeColor="text1"/>
          <w:sz w:val="24"/>
          <w:szCs w:val="24"/>
        </w:rPr>
      </w:pPr>
      <w:r w:rsidRPr="00301EC5">
        <w:rPr>
          <w:rFonts w:ascii="Times New Roman" w:eastAsia="Times New Roman" w:hAnsi="Times New Roman" w:cs="Times New Roman"/>
          <w:iCs/>
          <w:color w:val="000000" w:themeColor="text1"/>
          <w:sz w:val="24"/>
          <w:szCs w:val="24"/>
        </w:rPr>
        <w:t>Понуђач испуњава додатне услове:</w:t>
      </w:r>
    </w:p>
    <w:p w:rsidR="00301EC5" w:rsidRPr="00266E31" w:rsidRDefault="00301EC5" w:rsidP="00301EC5">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sz w:val="24"/>
          <w:szCs w:val="24"/>
        </w:rPr>
      </w:pPr>
      <w:r w:rsidRPr="00301EC5">
        <w:rPr>
          <w:rFonts w:ascii="Times New Roman" w:hAnsi="Times New Roman" w:cs="Times New Roman"/>
          <w:b/>
          <w:kern w:val="2"/>
          <w:sz w:val="24"/>
          <w:szCs w:val="24"/>
        </w:rPr>
        <w:t>Да располаже довољн</w:t>
      </w:r>
      <w:r>
        <w:rPr>
          <w:rFonts w:ascii="Times New Roman" w:hAnsi="Times New Roman" w:cs="Times New Roman"/>
          <w:b/>
          <w:kern w:val="2"/>
          <w:sz w:val="24"/>
          <w:szCs w:val="24"/>
          <w:lang w:val="sr-Cyrl-CS"/>
        </w:rPr>
        <w:t>о</w:t>
      </w:r>
      <w:r w:rsidRPr="00301EC5">
        <w:rPr>
          <w:rFonts w:ascii="Times New Roman" w:hAnsi="Times New Roman" w:cs="Times New Roman"/>
          <w:b/>
          <w:kern w:val="2"/>
          <w:sz w:val="24"/>
          <w:szCs w:val="24"/>
        </w:rPr>
        <w:t xml:space="preserve">м  </w:t>
      </w:r>
      <w:r w:rsidR="0016114A">
        <w:rPr>
          <w:rFonts w:ascii="Times New Roman" w:hAnsi="Times New Roman" w:cs="Times New Roman"/>
          <w:b/>
          <w:kern w:val="2"/>
          <w:sz w:val="24"/>
          <w:szCs w:val="24"/>
          <w:lang w:val="sr-Cyrl-CS"/>
        </w:rPr>
        <w:t>техничком опремљеношћу</w:t>
      </w:r>
    </w:p>
    <w:p w:rsidR="00266E31" w:rsidRPr="00301EC5" w:rsidRDefault="00266E31" w:rsidP="007E153D">
      <w:pPr>
        <w:spacing w:after="0" w:line="240" w:lineRule="auto"/>
        <w:ind w:firstLine="360"/>
        <w:jc w:val="both"/>
        <w:rPr>
          <w:rFonts w:ascii="Times New Roman" w:eastAsia="Times New Roman" w:hAnsi="Times New Roman" w:cs="Times New Roman"/>
          <w:bCs/>
          <w:color w:val="FF0000"/>
          <w:sz w:val="24"/>
          <w:szCs w:val="24"/>
        </w:rPr>
      </w:pPr>
      <w:r>
        <w:rPr>
          <w:rFonts w:ascii="Times New Roman" w:hAnsi="Times New Roman" w:cs="Times New Roman"/>
          <w:b/>
          <w:kern w:val="2"/>
          <w:sz w:val="24"/>
          <w:szCs w:val="24"/>
          <w:lang w:val="sr-Cyrl-CS"/>
        </w:rPr>
        <w:t>(</w:t>
      </w:r>
      <w:r w:rsidR="007E153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7E153D" w:rsidRPr="00EF0FF9">
        <w:rPr>
          <w:rFonts w:ascii="Times New Roman" w:hAnsi="Times New Roman" w:cs="Times New Roman"/>
          <w:lang w:val="sr-Cyrl-CS"/>
        </w:rPr>
        <w:t>машине и опрему</w:t>
      </w:r>
      <w:r w:rsidR="007E153D">
        <w:rPr>
          <w:rFonts w:ascii="Times New Roman" w:hAnsi="Times New Roman" w:cs="Times New Roman"/>
          <w:lang w:val="sr-Cyrl-CS"/>
        </w:rPr>
        <w:t>)</w:t>
      </w:r>
    </w:p>
    <w:p w:rsidR="00266E31" w:rsidRDefault="00266E31" w:rsidP="00266E31">
      <w:pPr>
        <w:pStyle w:val="ListParagraph"/>
        <w:numPr>
          <w:ilvl w:val="0"/>
          <w:numId w:val="6"/>
        </w:numPr>
        <w:snapToGrid w:val="0"/>
        <w:jc w:val="both"/>
        <w:rPr>
          <w:lang w:val="sr-Cyrl-CS"/>
        </w:rPr>
      </w:pPr>
      <w:r w:rsidRPr="00EF0FF9">
        <w:rPr>
          <w:lang w:val="sr-Cyrl-CS"/>
        </w:rPr>
        <w:t>ауто цистерна</w:t>
      </w:r>
      <w:r w:rsidR="007501E0">
        <w:rPr>
          <w:lang w:val="sr-Cyrl-CS"/>
        </w:rPr>
        <w:t>, минимум 1 комад</w:t>
      </w:r>
    </w:p>
    <w:p w:rsidR="00266E31" w:rsidRPr="00EF0FF9" w:rsidRDefault="00266E31" w:rsidP="00266E31">
      <w:pPr>
        <w:pStyle w:val="ListParagraph"/>
        <w:snapToGrid w:val="0"/>
        <w:jc w:val="both"/>
        <w:rPr>
          <w:lang w:val="sr-Cyrl-CS"/>
        </w:rPr>
      </w:pPr>
      <w:r>
        <w:rPr>
          <w:lang w:val="sr-Cyrl-CS"/>
        </w:rPr>
        <w:t>____________________________________________________(број комада и подаци)</w:t>
      </w:r>
    </w:p>
    <w:p w:rsidR="00266E31" w:rsidRDefault="00336399" w:rsidP="00266E31">
      <w:pPr>
        <w:pStyle w:val="ListParagraph"/>
        <w:numPr>
          <w:ilvl w:val="0"/>
          <w:numId w:val="6"/>
        </w:numPr>
        <w:snapToGrid w:val="0"/>
        <w:jc w:val="both"/>
        <w:rPr>
          <w:lang w:val="sr-Cyrl-CS"/>
        </w:rPr>
      </w:pPr>
      <w:r>
        <w:rPr>
          <w:lang w:val="sr-Cyrl-RS"/>
        </w:rPr>
        <w:t xml:space="preserve">перач под притиском типа </w:t>
      </w:r>
      <w:r w:rsidR="00266E31" w:rsidRPr="00EF0FF9">
        <w:rPr>
          <w:lang w:val="sr-Latn-CS"/>
        </w:rPr>
        <w:t>Woma</w:t>
      </w:r>
      <w:r>
        <w:rPr>
          <w:lang w:val="sr-Cyrl-RS"/>
        </w:rPr>
        <w:t xml:space="preserve"> или слично</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Default="00266E31" w:rsidP="00266E31">
      <w:pPr>
        <w:pStyle w:val="ListParagraph"/>
        <w:numPr>
          <w:ilvl w:val="0"/>
          <w:numId w:val="6"/>
        </w:numPr>
        <w:snapToGrid w:val="0"/>
        <w:jc w:val="both"/>
        <w:rPr>
          <w:lang w:val="sr-Cyrl-CS"/>
        </w:rPr>
      </w:pPr>
      <w:r w:rsidRPr="00EF0FF9">
        <w:rPr>
          <w:lang w:val="sr-Cyrl-CS"/>
        </w:rPr>
        <w:t xml:space="preserve">Мобилна фекална пумпа – не мања од 30 </w:t>
      </w:r>
      <w:r w:rsidRPr="00EF0FF9">
        <w:rPr>
          <w:lang w:val="sr-Latn-CS"/>
        </w:rPr>
        <w:t>l/sec</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Pr="007E153D" w:rsidRDefault="00266E31" w:rsidP="00266E31">
      <w:pPr>
        <w:pStyle w:val="ListParagraph"/>
        <w:numPr>
          <w:ilvl w:val="0"/>
          <w:numId w:val="6"/>
        </w:numPr>
        <w:jc w:val="both"/>
      </w:pPr>
      <w:r w:rsidRPr="00EF0FF9">
        <w:rPr>
          <w:lang w:val="sr-Cyrl-CS"/>
        </w:rPr>
        <w:t>Комбинована грађевинска машина</w:t>
      </w:r>
      <w:r w:rsidR="007501E0">
        <w:rPr>
          <w:lang w:val="sr-Cyrl-CS"/>
        </w:rPr>
        <w:t>, 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М.П.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A52730"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301EC5">
        <w:rPr>
          <w:rFonts w:ascii="Times New Roman" w:eastAsia="Times New Roman" w:hAnsi="Times New Roman" w:cs="Times New Roman"/>
          <w:b/>
          <w:bCs/>
          <w:i/>
          <w:sz w:val="24"/>
          <w:szCs w:val="24"/>
        </w:rPr>
        <w:t>Напомена:</w:t>
      </w:r>
      <w:r w:rsidRPr="00301EC5">
        <w:rPr>
          <w:rFonts w:ascii="Times New Roman" w:eastAsia="Times New Roman" w:hAnsi="Times New Roman" w:cs="Times New Roman"/>
          <w:b/>
          <w:bCs/>
          <w:i/>
          <w:iCs/>
          <w:sz w:val="24"/>
          <w:szCs w:val="24"/>
          <w:u w:val="single"/>
        </w:rPr>
        <w:t>Уколико понуду подноси група понуђача,</w:t>
      </w:r>
      <w:r w:rsidRPr="00301EC5">
        <w:rPr>
          <w:rFonts w:ascii="Times New Roman" w:eastAsia="Times New Roman" w:hAnsi="Times New Roman" w:cs="Times New Roman"/>
          <w:bCs/>
          <w:i/>
          <w:iCs/>
          <w:sz w:val="24"/>
          <w:szCs w:val="24"/>
        </w:rPr>
        <w:t xml:space="preserve"> Изјава мора </w:t>
      </w:r>
      <w:r w:rsidRPr="00A52730">
        <w:rPr>
          <w:rFonts w:ascii="Times New Roman" w:eastAsia="Times New Roman" w:hAnsi="Times New Roman" w:cs="Times New Roman"/>
          <w:bCs/>
          <w:i/>
          <w:iCs/>
          <w:sz w:val="24"/>
          <w:szCs w:val="24"/>
        </w:rPr>
        <w:t>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B38A7" w:rsidRDefault="003B38A7" w:rsidP="00C26623">
      <w:pPr>
        <w:spacing w:line="240" w:lineRule="auto"/>
        <w:jc w:val="right"/>
        <w:rPr>
          <w:rFonts w:ascii="Times New Roman" w:eastAsia="Times New Roman" w:hAnsi="Times New Roman" w:cs="Times New Roman"/>
          <w:b/>
          <w:bCs/>
          <w:lang w:val="sr-Cyrl-RS"/>
        </w:rPr>
      </w:pPr>
    </w:p>
    <w:p w:rsidR="00C26623" w:rsidRPr="006A5973" w:rsidRDefault="007501E0"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7501E0" w:rsidRPr="007501E0" w:rsidRDefault="007501E0" w:rsidP="007501E0">
      <w:pPr>
        <w:spacing w:line="240" w:lineRule="auto"/>
        <w:jc w:val="center"/>
        <w:rPr>
          <w:rFonts w:ascii="Times New Roman" w:eastAsia="Times New Roman" w:hAnsi="Times New Roman" w:cs="Times New Roman"/>
          <w:b/>
          <w:bCs/>
          <w:sz w:val="28"/>
          <w:szCs w:val="28"/>
        </w:rPr>
      </w:pPr>
      <w:r w:rsidRPr="007501E0">
        <w:rPr>
          <w:rFonts w:ascii="Times New Roman" w:eastAsia="Times New Roman" w:hAnsi="Times New Roman" w:cs="Times New Roman"/>
          <w:b/>
          <w:bCs/>
          <w:sz w:val="28"/>
          <w:szCs w:val="28"/>
        </w:rPr>
        <w:t xml:space="preserve">ОБРАЗАЦ ИЗЈАВЕ ПОДИЗВОЂАЧА  О ИСПУЊЕНОСТИ ОБАВЕЗНИХ </w:t>
      </w:r>
      <w:r w:rsidRPr="007501E0">
        <w:rPr>
          <w:rFonts w:ascii="Times New Roman" w:eastAsia="Times New Roman" w:hAnsi="Times New Roman" w:cs="Times New Roman"/>
          <w:b/>
          <w:bCs/>
          <w:sz w:val="28"/>
          <w:szCs w:val="28"/>
          <w:lang w:val="sr-Cyrl-CS"/>
        </w:rPr>
        <w:t>и ДОДАТНИХ</w:t>
      </w:r>
      <w:r>
        <w:rPr>
          <w:rFonts w:ascii="Times New Roman" w:eastAsia="Times New Roman" w:hAnsi="Times New Roman" w:cs="Times New Roman"/>
          <w:b/>
          <w:bCs/>
          <w:sz w:val="28"/>
          <w:szCs w:val="28"/>
          <w:lang w:val="sr-Cyrl-CS"/>
        </w:rPr>
        <w:t xml:space="preserve"> </w:t>
      </w:r>
      <w:r w:rsidRPr="007501E0">
        <w:rPr>
          <w:rFonts w:ascii="Times New Roman" w:eastAsia="Times New Roman" w:hAnsi="Times New Roman" w:cs="Times New Roman"/>
          <w:b/>
          <w:bCs/>
          <w:sz w:val="28"/>
          <w:szCs w:val="28"/>
        </w:rPr>
        <w:t>УСЛОВА ЗА УЧЕШЋЕ У ПОСТУПКУ ЈАВНЕ НАБАВКЕ -  ЧЛ. 75. ЗЈН</w:t>
      </w:r>
    </w:p>
    <w:p w:rsidR="007501E0" w:rsidRPr="007501E0" w:rsidRDefault="007501E0" w:rsidP="007501E0">
      <w:pPr>
        <w:spacing w:line="240" w:lineRule="auto"/>
        <w:jc w:val="both"/>
        <w:rPr>
          <w:rFonts w:ascii="Times New Roman" w:eastAsia="Times New Roman" w:hAnsi="Times New Roman" w:cs="Times New Roman"/>
          <w:lang w:val="sr-Cyrl-CS"/>
        </w:rPr>
      </w:pPr>
      <w:r w:rsidRPr="007501E0">
        <w:rPr>
          <w:rFonts w:ascii="Times New Roman" w:eastAsia="Times New Roman" w:hAnsi="Times New Roman" w:cs="Times New Roman"/>
          <w:sz w:val="20"/>
          <w:szCs w:val="20"/>
        </w:rPr>
        <w:tab/>
      </w:r>
      <w:r w:rsidRPr="007501E0">
        <w:rPr>
          <w:rFonts w:ascii="Times New Roman" w:eastAsia="Times New Roman" w:hAnsi="Times New Roman" w:cs="Times New Roman"/>
        </w:rPr>
        <w:t xml:space="preserve">Под пуном материјалном и кривичном одговорношћу, </w:t>
      </w:r>
      <w:r w:rsidRPr="007501E0">
        <w:rPr>
          <w:rFonts w:ascii="Times New Roman" w:eastAsia="Times New Roman" w:hAnsi="Times New Roman" w:cs="Times New Roman"/>
          <w:lang w:val="sr-Cyrl-CS"/>
        </w:rPr>
        <w:t xml:space="preserve">као заступник подизвођача, </w:t>
      </w:r>
      <w:r w:rsidRPr="007501E0">
        <w:rPr>
          <w:rFonts w:ascii="Times New Roman" w:eastAsia="Times New Roman" w:hAnsi="Times New Roman" w:cs="Times New Roman"/>
        </w:rPr>
        <w:t>дајем следећу</w:t>
      </w:r>
      <w:r w:rsidRPr="007501E0">
        <w:rPr>
          <w:rFonts w:ascii="Times New Roman" w:eastAsia="Times New Roman" w:hAnsi="Times New Roman" w:cs="Times New Roman"/>
        </w:rPr>
        <w:tab/>
      </w:r>
      <w:r w:rsidRPr="007501E0">
        <w:rPr>
          <w:rFonts w:ascii="Times New Roman" w:eastAsia="Times New Roman" w:hAnsi="Times New Roman" w:cs="Times New Roman"/>
        </w:rPr>
        <w:tab/>
      </w:r>
    </w:p>
    <w:p w:rsidR="007501E0" w:rsidRPr="007501E0" w:rsidRDefault="007501E0" w:rsidP="007501E0">
      <w:pPr>
        <w:spacing w:line="240" w:lineRule="auto"/>
        <w:jc w:val="center"/>
        <w:rPr>
          <w:rFonts w:ascii="Times New Roman" w:eastAsia="Times New Roman" w:hAnsi="Times New Roman" w:cs="Times New Roman"/>
          <w:b/>
        </w:rPr>
      </w:pPr>
      <w:r w:rsidRPr="007501E0">
        <w:rPr>
          <w:rFonts w:ascii="Times New Roman" w:eastAsia="Times New Roman" w:hAnsi="Times New Roman" w:cs="Times New Roman"/>
          <w:b/>
        </w:rPr>
        <w:t>И З Ј А В У</w:t>
      </w:r>
    </w:p>
    <w:p w:rsidR="007501E0" w:rsidRPr="007501E0" w:rsidRDefault="007501E0" w:rsidP="007501E0">
      <w:pPr>
        <w:spacing w:line="240" w:lineRule="auto"/>
        <w:ind w:firstLine="708"/>
        <w:jc w:val="both"/>
        <w:rPr>
          <w:rFonts w:ascii="Times New Roman" w:eastAsia="Times New Roman" w:hAnsi="Times New Roman" w:cs="Times New Roman"/>
          <w:iCs/>
          <w:lang w:val="sr-Cyrl-CS"/>
        </w:rPr>
      </w:pPr>
      <w:r w:rsidRPr="007501E0">
        <w:rPr>
          <w:rFonts w:ascii="Times New Roman" w:eastAsia="Times New Roman" w:hAnsi="Times New Roman" w:cs="Times New Roman"/>
          <w:lang w:val="sr-Cyrl-CS"/>
        </w:rPr>
        <w:t>П</w:t>
      </w:r>
      <w:r w:rsidRPr="007501E0">
        <w:rPr>
          <w:rFonts w:ascii="Times New Roman" w:eastAsia="Times New Roman" w:hAnsi="Times New Roman" w:cs="Times New Roman"/>
        </w:rPr>
        <w:t xml:space="preserve">одизвођач </w:t>
      </w:r>
      <w:r w:rsidRPr="007501E0">
        <w:rPr>
          <w:rFonts w:ascii="Times New Roman" w:eastAsia="Times New Roman" w:hAnsi="Times New Roman" w:cs="Times New Roman"/>
          <w:i/>
        </w:rPr>
        <w:t xml:space="preserve"> _____________________________________________</w:t>
      </w:r>
      <w:r w:rsidRPr="007501E0">
        <w:rPr>
          <w:rFonts w:ascii="Times New Roman" w:eastAsia="Times New Roman" w:hAnsi="Times New Roman" w:cs="Times New Roman"/>
          <w:i/>
          <w:iCs/>
        </w:rPr>
        <w:t>[</w:t>
      </w:r>
      <w:r w:rsidRPr="007501E0">
        <w:rPr>
          <w:rFonts w:ascii="Times New Roman" w:eastAsia="Times New Roman" w:hAnsi="Times New Roman" w:cs="Times New Roman"/>
          <w:i/>
        </w:rPr>
        <w:t>навести назив подизвођача</w:t>
      </w:r>
      <w:r w:rsidRPr="007501E0">
        <w:rPr>
          <w:rFonts w:ascii="Times New Roman" w:eastAsia="Times New Roman" w:hAnsi="Times New Roman" w:cs="Times New Roman"/>
          <w:i/>
          <w:iCs/>
        </w:rPr>
        <w:t>]</w:t>
      </w:r>
      <w:r w:rsidRPr="007501E0">
        <w:rPr>
          <w:rFonts w:ascii="Times New Roman" w:eastAsia="Times New Roman" w:hAnsi="Times New Roman" w:cs="Times New Roman"/>
          <w:i/>
          <w:iCs/>
          <w:lang w:val="sr-Cyrl-RS"/>
        </w:rPr>
        <w:t xml:space="preserve"> </w:t>
      </w:r>
      <w:r w:rsidRPr="007501E0">
        <w:rPr>
          <w:rFonts w:ascii="Times New Roman" w:eastAsia="Times New Roman" w:hAnsi="Times New Roman" w:cs="Times New Roman"/>
        </w:rPr>
        <w:t>у поступку јавне набавке</w:t>
      </w:r>
      <w:r w:rsidRPr="007501E0">
        <w:rPr>
          <w:rFonts w:ascii="Times New Roman" w:eastAsia="Times New Roman" w:hAnsi="Times New Roman" w:cs="Times New Roman"/>
          <w:lang w:val="sr-Cyrl-CS"/>
        </w:rPr>
        <w:t xml:space="preserve"> радова-</w:t>
      </w:r>
      <w:r w:rsidRPr="007501E0">
        <w:rPr>
          <w:rFonts w:ascii="Times New Roman" w:eastAsia="Times New Roman" w:hAnsi="Times New Roman" w:cs="Times New Roman"/>
          <w:b/>
          <w:bCs/>
          <w:lang w:val="sr-Cyrl-CS"/>
        </w:rPr>
        <w:t xml:space="preserve"> радов</w:t>
      </w:r>
      <w:r>
        <w:rPr>
          <w:rFonts w:ascii="Times New Roman" w:eastAsia="Times New Roman" w:hAnsi="Times New Roman" w:cs="Times New Roman"/>
          <w:b/>
          <w:bCs/>
          <w:lang w:val="sr-Cyrl-CS"/>
        </w:rPr>
        <w:t>и</w:t>
      </w:r>
      <w:r w:rsidRPr="007501E0">
        <w:rPr>
          <w:rFonts w:ascii="Times New Roman" w:eastAsia="Times New Roman" w:hAnsi="Times New Roman" w:cs="Times New Roman"/>
          <w:b/>
          <w:bCs/>
          <w:lang w:val="sr-Cyrl-CS"/>
        </w:rPr>
        <w:t xml:space="preserve"> на одржавању </w:t>
      </w:r>
      <w:r>
        <w:rPr>
          <w:rFonts w:ascii="Times New Roman" w:eastAsia="Times New Roman" w:hAnsi="Times New Roman" w:cs="Times New Roman"/>
          <w:b/>
          <w:bCs/>
          <w:lang w:val="sr-Cyrl-CS"/>
        </w:rPr>
        <w:t>канализационе</w:t>
      </w:r>
      <w:r w:rsidRPr="007501E0">
        <w:rPr>
          <w:rFonts w:ascii="Times New Roman" w:eastAsia="Times New Roman" w:hAnsi="Times New Roman" w:cs="Times New Roman"/>
          <w:b/>
          <w:bCs/>
          <w:lang w:val="sr-Cyrl-CS"/>
        </w:rPr>
        <w:t xml:space="preserve"> мреже</w:t>
      </w:r>
      <w:r w:rsidRPr="007501E0">
        <w:rPr>
          <w:rFonts w:ascii="Times New Roman" w:eastAsia="Times New Roman" w:hAnsi="Times New Roman" w:cs="Times New Roman"/>
          <w:i/>
          <w:iCs/>
        </w:rPr>
        <w:t xml:space="preserve">, </w:t>
      </w:r>
      <w:r w:rsidRPr="007501E0">
        <w:rPr>
          <w:rFonts w:ascii="Times New Roman" w:eastAsia="Times New Roman" w:hAnsi="Times New Roman" w:cs="Times New Roman"/>
        </w:rPr>
        <w:t>бр</w:t>
      </w:r>
      <w:r w:rsidRPr="007501E0">
        <w:rPr>
          <w:rFonts w:ascii="Times New Roman" w:eastAsia="Times New Roman" w:hAnsi="Times New Roman" w:cs="Times New Roman"/>
          <w:b/>
        </w:rPr>
        <w:t xml:space="preserve">. </w:t>
      </w:r>
      <w:r>
        <w:rPr>
          <w:rFonts w:ascii="Times New Roman" w:eastAsia="Times New Roman" w:hAnsi="Times New Roman" w:cs="Times New Roman"/>
          <w:b/>
          <w:lang w:val="sr-Cyrl-CS"/>
        </w:rPr>
        <w:t>8</w:t>
      </w:r>
      <w:r w:rsidRPr="007501E0">
        <w:rPr>
          <w:rFonts w:ascii="Times New Roman" w:eastAsia="Times New Roman" w:hAnsi="Times New Roman" w:cs="Times New Roman"/>
          <w:b/>
        </w:rPr>
        <w:t>/201</w:t>
      </w:r>
      <w:r w:rsidRPr="007501E0">
        <w:rPr>
          <w:rFonts w:ascii="Times New Roman" w:eastAsia="Times New Roman" w:hAnsi="Times New Roman" w:cs="Times New Roman"/>
          <w:b/>
          <w:lang w:val="sr-Cyrl-CS"/>
        </w:rPr>
        <w:t>8</w:t>
      </w:r>
      <w:r w:rsidRPr="007501E0">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7501E0">
        <w:rPr>
          <w:rFonts w:ascii="Times New Roman" w:eastAsia="Times New Roman" w:hAnsi="Times New Roman" w:cs="Times New Roman"/>
          <w:lang w:val="sr-Cyrl-CS"/>
        </w:rPr>
        <w:t>,</w:t>
      </w:r>
      <w:r w:rsidRPr="007501E0">
        <w:rPr>
          <w:rFonts w:ascii="Times New Roman" w:eastAsia="Times New Roman" w:hAnsi="Times New Roman" w:cs="Times New Roman"/>
        </w:rPr>
        <w:t xml:space="preserve"> и то:</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Подизвођач је р</w:t>
      </w:r>
      <w:r w:rsidRPr="007501E0">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7501E0">
        <w:rPr>
          <w:rFonts w:ascii="Times New Roman" w:eastAsia="Arial Unicode MS" w:hAnsi="Times New Roman" w:cs="Times New Roman"/>
          <w:iCs/>
          <w:color w:val="000000"/>
          <w:kern w:val="1"/>
          <w:sz w:val="24"/>
          <w:szCs w:val="24"/>
          <w:lang w:val="sr-Cyrl-RS" w:eastAsia="ar-SA"/>
        </w:rPr>
        <w:t xml:space="preserve"> (чл. 75. ст. 1. тач. 1) ЗЈН)</w:t>
      </w:r>
      <w:r w:rsidRPr="007501E0">
        <w:rPr>
          <w:rFonts w:ascii="Times New Roman" w:eastAsia="Arial Unicode MS" w:hAnsi="Times New Roman" w:cs="Times New Roman"/>
          <w:iCs/>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 xml:space="preserve">Подизвођач и његов </w:t>
      </w:r>
      <w:r w:rsidRPr="007501E0">
        <w:rPr>
          <w:rFonts w:ascii="Times New Roman" w:eastAsia="Arial Unicode MS" w:hAnsi="Times New Roman" w:cs="Times New Roman"/>
          <w:iCs/>
          <w:color w:val="000000"/>
          <w:kern w:val="1"/>
          <w:sz w:val="24"/>
          <w:szCs w:val="24"/>
          <w:lang w:val="sr-Cyrl-RS" w:eastAsia="ar-SA"/>
        </w:rPr>
        <w:t>закон</w:t>
      </w:r>
      <w:r w:rsidRPr="007501E0">
        <w:rPr>
          <w:rFonts w:ascii="Times New Roman" w:eastAsia="Arial Unicode MS" w:hAnsi="Times New Roman" w:cs="Times New Roman"/>
          <w:iCs/>
          <w:color w:val="000000"/>
          <w:kern w:val="1"/>
          <w:sz w:val="24"/>
          <w:szCs w:val="24"/>
          <w:lang w:eastAsia="ar-SA"/>
        </w:rPr>
        <w:t xml:space="preserve">ски </w:t>
      </w:r>
      <w:r w:rsidRPr="007501E0">
        <w:rPr>
          <w:rFonts w:ascii="Times New Roman" w:eastAsia="Arial Unicode MS" w:hAnsi="Times New Roman" w:cs="Times New Roman"/>
          <w:color w:val="000000"/>
          <w:kern w:val="1"/>
          <w:sz w:val="24"/>
          <w:szCs w:val="24"/>
          <w:lang w:eastAsia="ar-SA"/>
        </w:rPr>
        <w:t>заступник нис</w:t>
      </w:r>
      <w:r w:rsidRPr="007501E0">
        <w:rPr>
          <w:rFonts w:ascii="Times New Roman" w:eastAsia="Arial Unicode MS" w:hAnsi="Times New Roman" w:cs="Times New Roman"/>
          <w:color w:val="000000"/>
          <w:kern w:val="1"/>
          <w:sz w:val="24"/>
          <w:szCs w:val="24"/>
          <w:lang w:val="sr-Cyrl-CS" w:eastAsia="ar-SA"/>
        </w:rPr>
        <w:t>у</w:t>
      </w:r>
      <w:r w:rsidRPr="007501E0">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7501E0">
        <w:rPr>
          <w:rFonts w:ascii="Times New Roman" w:eastAsia="Arial Unicode MS" w:hAnsi="Times New Roman" w:cs="Times New Roman"/>
          <w:color w:val="000000"/>
          <w:kern w:val="1"/>
          <w:sz w:val="24"/>
          <w:szCs w:val="24"/>
          <w:lang w:val="sr-Cyrl-RS" w:eastAsia="ar-SA"/>
        </w:rPr>
        <w:t>су</w:t>
      </w:r>
      <w:r w:rsidRPr="007501E0">
        <w:rPr>
          <w:rFonts w:ascii="Times New Roman" w:eastAsia="Arial Unicode MS" w:hAnsi="Times New Roman" w:cs="Times New Roman"/>
          <w:color w:val="000000"/>
          <w:kern w:val="1"/>
          <w:sz w:val="24"/>
          <w:szCs w:val="24"/>
          <w:lang w:eastAsia="ar-SA"/>
        </w:rPr>
        <w:t xml:space="preserve"> осуђиван</w:t>
      </w:r>
      <w:r w:rsidRPr="007501E0">
        <w:rPr>
          <w:rFonts w:ascii="Times New Roman" w:eastAsia="Arial Unicode MS" w:hAnsi="Times New Roman" w:cs="Times New Roman"/>
          <w:color w:val="000000"/>
          <w:kern w:val="1"/>
          <w:sz w:val="24"/>
          <w:szCs w:val="24"/>
          <w:lang w:val="sr-Cyrl-RS" w:eastAsia="ar-SA"/>
        </w:rPr>
        <w:t>и</w:t>
      </w:r>
      <w:r w:rsidRPr="007501E0">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7501E0">
        <w:rPr>
          <w:rFonts w:ascii="Times New Roman" w:eastAsia="Arial Unicode MS" w:hAnsi="Times New Roman" w:cs="Times New Roman"/>
          <w:color w:val="000000"/>
          <w:kern w:val="1"/>
          <w:sz w:val="24"/>
          <w:szCs w:val="24"/>
          <w:lang w:val="sr-Cyrl-CS" w:eastAsia="ar-SA"/>
        </w:rPr>
        <w:t>к</w:t>
      </w:r>
      <w:r w:rsidRPr="007501E0">
        <w:rPr>
          <w:rFonts w:ascii="Times New Roman" w:eastAsia="Arial Unicode MS" w:hAnsi="Times New Roman" w:cs="Times New Roman"/>
          <w:color w:val="000000"/>
          <w:kern w:val="1"/>
          <w:sz w:val="24"/>
          <w:szCs w:val="24"/>
          <w:lang w:eastAsia="ar-SA"/>
        </w:rPr>
        <w:t>ривично дело преваре</w:t>
      </w:r>
      <w:r w:rsidRPr="007501E0">
        <w:rPr>
          <w:rFonts w:ascii="Times New Roman" w:eastAsia="Arial Unicode MS" w:hAnsi="Times New Roman" w:cs="Times New Roman"/>
          <w:color w:val="000000"/>
          <w:kern w:val="1"/>
          <w:sz w:val="24"/>
          <w:szCs w:val="24"/>
          <w:lang w:val="sr-Cyrl-RS" w:eastAsia="ar-SA"/>
        </w:rPr>
        <w:t xml:space="preserve"> </w:t>
      </w:r>
      <w:r w:rsidRPr="007501E0">
        <w:rPr>
          <w:rFonts w:ascii="Times New Roman" w:eastAsia="Arial Unicode MS" w:hAnsi="Times New Roman" w:cs="Times New Roman"/>
          <w:iCs/>
          <w:color w:val="000000"/>
          <w:kern w:val="1"/>
          <w:sz w:val="24"/>
          <w:szCs w:val="24"/>
          <w:lang w:val="sr-Cyrl-RS" w:eastAsia="ar-SA"/>
        </w:rPr>
        <w:t>(чл. 75. ст. 1. тач. 2) ЗЈН)</w:t>
      </w:r>
      <w:r w:rsidRPr="007501E0">
        <w:rPr>
          <w:rFonts w:ascii="Times New Roman" w:eastAsia="Arial Unicode MS" w:hAnsi="Times New Roman" w:cs="Times New Roman"/>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CS" w:eastAsia="ar-SA"/>
        </w:rPr>
        <w:t>Подизвођач је и</w:t>
      </w:r>
      <w:r w:rsidRPr="007501E0">
        <w:rPr>
          <w:rFonts w:ascii="Times New Roman" w:eastAsia="Arial Unicode MS" w:hAnsi="Times New Roman" w:cs="Times New Roman"/>
          <w:bCs/>
          <w:iCs/>
          <w:color w:val="000000"/>
          <w:kern w:val="1"/>
          <w:sz w:val="24"/>
          <w:szCs w:val="24"/>
          <w:lang w:eastAsia="ar-SA"/>
        </w:rPr>
        <w:t xml:space="preserve">змирио </w:t>
      </w:r>
      <w:r w:rsidRPr="007501E0">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7501E0">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7501E0">
        <w:rPr>
          <w:rFonts w:ascii="Times New Roman" w:eastAsia="Arial Unicode MS" w:hAnsi="Times New Roman" w:cs="Times New Roman"/>
          <w:iCs/>
          <w:color w:val="000000"/>
          <w:kern w:val="1"/>
          <w:sz w:val="24"/>
          <w:szCs w:val="24"/>
          <w:lang w:val="sr-Cyrl-RS" w:eastAsia="ar-SA"/>
        </w:rPr>
        <w:t xml:space="preserve"> (чл. 75. ст. 1. тач. 4) ЗЈН)</w:t>
      </w:r>
      <w:r w:rsidRPr="007501E0">
        <w:rPr>
          <w:rFonts w:ascii="Times New Roman" w:eastAsia="Arial Unicode MS" w:hAnsi="Times New Roman" w:cs="Times New Roman"/>
          <w:i/>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501E0">
        <w:rPr>
          <w:rFonts w:ascii="Times New Roman" w:eastAsia="Times New Roman" w:hAnsi="Times New Roman" w:cs="Times New Roman"/>
          <w:color w:val="000000"/>
          <w:kern w:val="1"/>
          <w:sz w:val="24"/>
          <w:szCs w:val="24"/>
        </w:rPr>
        <w:t>и нема забрану обављања делатности која је на снази у време подношења понуде</w:t>
      </w:r>
      <w:r w:rsidRPr="007501E0">
        <w:rPr>
          <w:rFonts w:ascii="Times New Roman" w:eastAsia="Times New Roman" w:hAnsi="Times New Roman" w:cs="Times New Roman"/>
          <w:color w:val="000000"/>
          <w:kern w:val="1"/>
          <w:sz w:val="24"/>
          <w:szCs w:val="24"/>
          <w:lang w:val="sr-Cyrl-RS"/>
        </w:rPr>
        <w:t xml:space="preserve"> за предметну јавну набавку </w:t>
      </w:r>
      <w:r w:rsidRPr="007501E0">
        <w:rPr>
          <w:rFonts w:ascii="Times New Roman" w:eastAsia="Arial Unicode MS" w:hAnsi="Times New Roman" w:cs="Times New Roman"/>
          <w:iCs/>
          <w:color w:val="000000"/>
          <w:kern w:val="1"/>
          <w:sz w:val="24"/>
          <w:szCs w:val="24"/>
          <w:lang w:val="sr-Cyrl-RS" w:eastAsia="ar-SA"/>
        </w:rPr>
        <w:t>(чл. 75. ст. 2. ЗЈН)</w:t>
      </w:r>
      <w:r w:rsidRPr="007501E0">
        <w:rPr>
          <w:rFonts w:ascii="Times New Roman" w:eastAsia="Arial Unicode MS" w:hAnsi="Times New Roman" w:cs="Times New Roman"/>
          <w:i/>
          <w:color w:val="000000"/>
          <w:kern w:val="1"/>
          <w:sz w:val="24"/>
          <w:szCs w:val="24"/>
          <w:lang w:val="sr-Cyrl-RS" w:eastAsia="ar-SA"/>
        </w:rPr>
        <w:t>.</w:t>
      </w:r>
    </w:p>
    <w:p w:rsidR="007501E0" w:rsidRPr="007501E0" w:rsidRDefault="007501E0" w:rsidP="007501E0">
      <w:pPr>
        <w:spacing w:line="240" w:lineRule="auto"/>
        <w:ind w:left="1080"/>
        <w:contextualSpacing/>
        <w:jc w:val="both"/>
        <w:rPr>
          <w:rFonts w:ascii="Times New Roman" w:eastAsia="Times New Roman" w:hAnsi="Times New Roman" w:cs="Times New Roman"/>
          <w:iCs/>
          <w:lang w:val="sr-Cyrl-CS"/>
        </w:rPr>
      </w:pPr>
    </w:p>
    <w:p w:rsidR="007501E0" w:rsidRPr="007501E0" w:rsidRDefault="007501E0" w:rsidP="007501E0">
      <w:pPr>
        <w:spacing w:line="480" w:lineRule="auto"/>
        <w:rPr>
          <w:rFonts w:ascii="Times New Roman" w:eastAsia="Times New Roman" w:hAnsi="Times New Roman" w:cs="Times New Roman"/>
        </w:rPr>
      </w:pPr>
      <w:r w:rsidRPr="007501E0">
        <w:rPr>
          <w:rFonts w:ascii="Times New Roman" w:eastAsia="Times New Roman" w:hAnsi="Times New Roman" w:cs="Times New Roman"/>
        </w:rPr>
        <w:t>Место:_____________                                                            Подизвођач:</w:t>
      </w:r>
    </w:p>
    <w:p w:rsidR="007501E0" w:rsidRPr="007501E0" w:rsidRDefault="007501E0" w:rsidP="007501E0">
      <w:pPr>
        <w:spacing w:line="480" w:lineRule="auto"/>
        <w:rPr>
          <w:rFonts w:ascii="Times New Roman" w:eastAsia="Times New Roman" w:hAnsi="Times New Roman" w:cs="Times New Roman"/>
          <w:b/>
          <w:bCs/>
          <w:i/>
          <w:lang w:val="sr-Cyrl-CS"/>
        </w:rPr>
      </w:pPr>
      <w:r w:rsidRPr="007501E0">
        <w:rPr>
          <w:rFonts w:ascii="Times New Roman" w:eastAsia="Times New Roman" w:hAnsi="Times New Roman" w:cs="Times New Roman"/>
        </w:rPr>
        <w:t xml:space="preserve">Датум:_____________                         М.П.                     _____________________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r w:rsidRPr="007501E0">
        <w:rPr>
          <w:rFonts w:ascii="Times New Roman" w:eastAsia="Times New Roman" w:hAnsi="Times New Roman" w:cs="Times New Roman"/>
          <w:b/>
          <w:bCs/>
          <w:i/>
        </w:rPr>
        <w:t>Напомена:</w:t>
      </w:r>
      <w:r w:rsidRPr="007501E0">
        <w:rPr>
          <w:rFonts w:ascii="Times New Roman" w:eastAsia="Times New Roman" w:hAnsi="Times New Roman" w:cs="Times New Roman"/>
          <w:b/>
          <w:bCs/>
          <w:i/>
          <w:iCs/>
          <w:u w:val="single"/>
        </w:rPr>
        <w:t>Уколико понуђач подноси понуду са подизвођачем</w:t>
      </w:r>
      <w:r w:rsidRPr="007501E0">
        <w:rPr>
          <w:rFonts w:ascii="Times New Roman" w:eastAsia="Times New Roman" w:hAnsi="Times New Roman" w:cs="Times New Roman"/>
          <w:bCs/>
          <w:i/>
          <w:iCs/>
        </w:rPr>
        <w:t>, Изјава</w:t>
      </w:r>
      <w:r w:rsidRPr="007501E0">
        <w:rPr>
          <w:rFonts w:ascii="Times New Roman" w:eastAsia="Times New Roman" w:hAnsi="Times New Roman" w:cs="Times New Roman"/>
          <w:bCs/>
          <w:i/>
          <w:iCs/>
          <w:lang w:val="sr-Cyrl-CS"/>
        </w:rPr>
        <w:t xml:space="preserve"> </w:t>
      </w:r>
      <w:r w:rsidRPr="007501E0">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6A5973" w:rsidRDefault="003C020F" w:rsidP="00106EF7">
      <w:pPr>
        <w:spacing w:after="0" w:line="240" w:lineRule="auto"/>
        <w:jc w:val="center"/>
        <w:rPr>
          <w:rFonts w:ascii="Times New Roman" w:hAnsi="Times New Roman" w:cs="Times New Roman"/>
          <w:b/>
          <w:bCs/>
          <w:iCs/>
        </w:rPr>
      </w:pPr>
      <w:r w:rsidRPr="006A5973">
        <w:rPr>
          <w:rFonts w:ascii="Times New Roman" w:hAnsi="Times New Roman" w:cs="Times New Roman"/>
          <w:b/>
          <w:bCs/>
          <w:iCs/>
        </w:rPr>
        <w:t>УГОВОР О</w:t>
      </w:r>
    </w:p>
    <w:p w:rsidR="003C020F" w:rsidRPr="006A5973" w:rsidRDefault="007501E0" w:rsidP="00106EF7">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1301DE" w:rsidRPr="006A5973">
        <w:rPr>
          <w:rFonts w:ascii="Times New Roman" w:eastAsia="Times New Roman" w:hAnsi="Times New Roman" w:cs="Times New Roman"/>
          <w:lang w:val="sr-Cyrl-CS"/>
        </w:rPr>
        <w:t>160-377124-15</w:t>
      </w:r>
      <w:r w:rsidRPr="006A5973">
        <w:rPr>
          <w:rFonts w:ascii="Times New Roman" w:eastAsia="Times New Roman" w:hAnsi="Times New Roman" w:cs="Times New Roman"/>
          <w:lang w:val="sr-Cyrl-CS"/>
        </w:rPr>
        <w:t xml:space="preserve"> </w:t>
      </w:r>
      <w:r w:rsidRPr="006A5973">
        <w:rPr>
          <w:rFonts w:ascii="Times New Roman" w:hAnsi="Times New Roman" w:cs="Times New Roman"/>
          <w:iCs/>
        </w:rPr>
        <w:t>Телефон и факс:.012/662-</w:t>
      </w:r>
      <w:r w:rsidR="001301DE" w:rsidRPr="006A5973">
        <w:rPr>
          <w:rFonts w:ascii="Times New Roman" w:hAnsi="Times New Roman" w:cs="Times New Roman"/>
          <w:iCs/>
          <w:lang w:val="sr-Cyrl-CS"/>
        </w:rPr>
        <w:t>722</w:t>
      </w:r>
      <w:r w:rsidRPr="006A5973">
        <w:rPr>
          <w:rFonts w:ascii="Times New Roman" w:hAnsi="Times New Roman" w:cs="Times New Roman"/>
          <w:iCs/>
        </w:rPr>
        <w:t>, ко</w:t>
      </w:r>
      <w:r w:rsidR="007501E0">
        <w:rPr>
          <w:rFonts w:ascii="Times New Roman" w:hAnsi="Times New Roman" w:cs="Times New Roman"/>
          <w:iCs/>
          <w:lang w:val="sr-Cyrl-RS"/>
        </w:rPr>
        <w:t xml:space="preserve">га </w:t>
      </w:r>
      <w:r w:rsidRPr="006A5973">
        <w:rPr>
          <w:rFonts w:ascii="Times New Roman" w:hAnsi="Times New Roman" w:cs="Times New Roman"/>
          <w:iCs/>
        </w:rPr>
        <w:t xml:space="preserve"> заступа директор</w:t>
      </w:r>
      <w:r w:rsidR="001301DE" w:rsidRPr="006A5973">
        <w:rPr>
          <w:rFonts w:ascii="Times New Roman" w:hAnsi="Times New Roman" w:cs="Times New Roman"/>
          <w:iCs/>
          <w:lang w:val="sr-Cyrl-CS"/>
        </w:rPr>
        <w:t xml:space="preserve"> </w:t>
      </w:r>
      <w:r w:rsidR="007501E0">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7501E0">
        <w:rPr>
          <w:rFonts w:ascii="Times New Roman" w:eastAsia="Times New Roman" w:hAnsi="Times New Roman" w:cs="Times New Roman"/>
          <w:iCs/>
          <w:lang w:val="sr-Cyrl-CS"/>
        </w:rPr>
        <w:t>8</w:t>
      </w:r>
      <w:r>
        <w:rPr>
          <w:rFonts w:ascii="Times New Roman" w:eastAsia="Times New Roman" w:hAnsi="Times New Roman" w:cs="Times New Roman"/>
          <w:iCs/>
          <w:lang w:val="sr-Cyrl-CS"/>
        </w:rPr>
        <w:t>/201</w:t>
      </w:r>
      <w:r w:rsidR="007501E0">
        <w:rPr>
          <w:rFonts w:ascii="Times New Roman" w:eastAsia="Times New Roman" w:hAnsi="Times New Roman" w:cs="Times New Roman"/>
          <w:iCs/>
          <w:lang w:val="sr-Cyrl-CS"/>
        </w:rPr>
        <w:t>8</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________________201</w:t>
      </w:r>
      <w:r w:rsidR="007501E0">
        <w:rPr>
          <w:rFonts w:ascii="Times New Roman" w:eastAsia="Times New Roman" w:hAnsi="Times New Roman" w:cs="Times New Roman"/>
          <w:iCs/>
          <w:lang w:val="sr-Cyrl-CS"/>
        </w:rPr>
        <w:t>8</w:t>
      </w:r>
      <w:r w:rsidR="003B38A7">
        <w:rPr>
          <w:rFonts w:ascii="Times New Roman" w:eastAsia="Times New Roman" w:hAnsi="Times New Roman" w:cs="Times New Roman"/>
          <w:iCs/>
          <w:lang w:val="sr-Cyrl-CS"/>
        </w:rPr>
        <w:t xml:space="preserve"> </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да је Наручилац, на основу чл. 39.Закона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3B38A7">
        <w:rPr>
          <w:rFonts w:ascii="Times New Roman" w:eastAsia="Times New Roman" w:hAnsi="Times New Roman" w:cs="Times New Roman"/>
          <w:lang w:val="sr-Cyrl-CS"/>
        </w:rPr>
        <w:t>8</w:t>
      </w:r>
      <w:r>
        <w:rPr>
          <w:rFonts w:ascii="Times New Roman" w:eastAsia="Times New Roman" w:hAnsi="Times New Roman" w:cs="Times New Roman"/>
          <w:lang w:val="sr-Cyrl-CS"/>
        </w:rPr>
        <w:t>/201</w:t>
      </w:r>
      <w:r w:rsidR="003B38A7">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________201</w:t>
      </w:r>
      <w:r w:rsidR="003B38A7">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w:t>
      </w:r>
      <w:r w:rsidR="003B38A7">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 xml:space="preserve">Предмет овог уговора </w:t>
      </w:r>
      <w:r w:rsidR="003B38A7">
        <w:rPr>
          <w:rFonts w:ascii="Times New Roman" w:hAnsi="Times New Roman" w:cs="Times New Roman"/>
          <w:lang w:val="sr-Cyrl-RS"/>
        </w:rPr>
        <w:t>су</w:t>
      </w:r>
      <w:r>
        <w:rPr>
          <w:rFonts w:ascii="Times New Roman" w:hAnsi="Times New Roman" w:cs="Times New Roman"/>
          <w:b/>
          <w:bCs/>
          <w:iCs/>
          <w:lang w:val="sr-Cyrl-CS"/>
        </w:rPr>
        <w:t xml:space="preserve"> радов</w:t>
      </w:r>
      <w:r w:rsidR="003B38A7">
        <w:rPr>
          <w:rFonts w:ascii="Times New Roman" w:hAnsi="Times New Roman" w:cs="Times New Roman"/>
          <w:b/>
          <w:bCs/>
          <w:iCs/>
          <w:lang w:val="sr-Cyrl-CS"/>
        </w:rPr>
        <w:t>и</w:t>
      </w:r>
      <w:r>
        <w:rPr>
          <w:rFonts w:ascii="Times New Roman" w:hAnsi="Times New Roman" w:cs="Times New Roman"/>
          <w:b/>
          <w:bCs/>
          <w:iCs/>
          <w:lang w:val="sr-Cyrl-CS"/>
        </w:rPr>
        <w:t xml:space="preserve"> на одржавању канализационе мреже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Pr="00632499">
        <w:rPr>
          <w:rFonts w:ascii="Times New Roman" w:hAnsi="Times New Roman" w:cs="Times New Roman"/>
          <w:lang w:val="sr-Cyrl-CS"/>
        </w:rPr>
        <w:t>,</w:t>
      </w:r>
      <w:r w:rsidRPr="00632499">
        <w:rPr>
          <w:rFonts w:ascii="Times New Roman" w:hAnsi="Times New Roman" w:cs="Times New Roman"/>
        </w:rPr>
        <w:t xml:space="preserve"> у складу са важећим прописима, техничким нормативима, обавезним стандардима који важе за ову врсту радова, </w:t>
      </w:r>
    </w:p>
    <w:p w:rsidR="00336399" w:rsidRDefault="003363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Уговорне стране сагласно констатују да је у поступку</w:t>
      </w:r>
      <w:r w:rsidR="003B38A7">
        <w:rPr>
          <w:rFonts w:ascii="Times New Roman" w:hAnsi="Times New Roman" w:cs="Times New Roman"/>
          <w:lang w:val="sr-Cyrl-RS"/>
        </w:rPr>
        <w:t xml:space="preserve"> </w:t>
      </w:r>
      <w:r w:rsidRPr="00632499">
        <w:rPr>
          <w:rFonts w:ascii="Times New Roman" w:hAnsi="Times New Roman" w:cs="Times New Roman"/>
        </w:rPr>
        <w:t>за набавку</w:t>
      </w:r>
      <w:r w:rsidRPr="00632499">
        <w:rPr>
          <w:rFonts w:ascii="Times New Roman" w:hAnsi="Times New Roman" w:cs="Times New Roman"/>
          <w:lang w:val="sr-Cyrl-CS"/>
        </w:rPr>
        <w:t xml:space="preserve"> радова из члана 1. овог Уговора</w:t>
      </w:r>
      <w:r w:rsidRPr="00632499">
        <w:rPr>
          <w:rFonts w:ascii="Times New Roman" w:hAnsi="Times New Roman" w:cs="Times New Roman"/>
        </w:rPr>
        <w:t>,</w:t>
      </w:r>
      <w:r w:rsidRPr="00632499">
        <w:rPr>
          <w:rFonts w:ascii="Times New Roman" w:hAnsi="Times New Roman" w:cs="Times New Roman"/>
          <w:lang w:val="sr-Cyrl-CS"/>
        </w:rPr>
        <w:t xml:space="preserve"> Наручилац</w:t>
      </w:r>
      <w:r w:rsidRPr="00632499">
        <w:rPr>
          <w:rFonts w:ascii="Times New Roman" w:hAnsi="Times New Roman" w:cs="Times New Roman"/>
        </w:rPr>
        <w:t xml:space="preserve"> донео одлуку да предузећу</w:t>
      </w:r>
      <w:r w:rsidRPr="00632499">
        <w:rPr>
          <w:rFonts w:ascii="Times New Roman" w:hAnsi="Times New Roman" w:cs="Times New Roman"/>
          <w:lang w:val="sr-Cyrl-CS"/>
        </w:rPr>
        <w:t xml:space="preserve"> ________________ _________________________</w:t>
      </w:r>
      <w:r w:rsidRPr="00632499">
        <w:rPr>
          <w:rFonts w:ascii="Times New Roman" w:hAnsi="Times New Roman" w:cs="Times New Roman"/>
        </w:rPr>
        <w:t xml:space="preserve"> као најповољнијем понуђачу додели Уговор</w:t>
      </w:r>
      <w:r w:rsidRPr="00632499">
        <w:rPr>
          <w:rFonts w:ascii="Times New Roman" w:hAnsi="Times New Roman" w:cs="Times New Roman"/>
          <w:lang w:val="sr-Cyrl-CS"/>
        </w:rPr>
        <w:t xml:space="preserve"> у свему према </w:t>
      </w:r>
      <w:r w:rsidRPr="00632499">
        <w:rPr>
          <w:rFonts w:ascii="Times New Roman" w:hAnsi="Times New Roman" w:cs="Times New Roman"/>
        </w:rPr>
        <w:t>понуди бр.</w:t>
      </w:r>
      <w:r w:rsidRPr="00632499">
        <w:rPr>
          <w:rFonts w:ascii="Times New Roman" w:hAnsi="Times New Roman" w:cs="Times New Roman"/>
          <w:lang w:val="sr-Cyrl-CS"/>
        </w:rPr>
        <w:t xml:space="preserve"> _______ од __________и конкурсној документацији број </w:t>
      </w:r>
      <w:r w:rsidR="00705327">
        <w:rPr>
          <w:rFonts w:ascii="Times New Roman" w:hAnsi="Times New Roman" w:cs="Times New Roman"/>
          <w:lang w:val="sr-Cyrl-CS"/>
        </w:rPr>
        <w:t>________</w:t>
      </w:r>
      <w:r w:rsidRPr="00632499">
        <w:rPr>
          <w:rFonts w:ascii="Times New Roman" w:hAnsi="Times New Roman" w:cs="Times New Roman"/>
          <w:lang w:val="sr-Cyrl-CS"/>
        </w:rPr>
        <w:t xml:space="preserve"> од </w:t>
      </w:r>
      <w:r w:rsidR="00705327">
        <w:rPr>
          <w:rFonts w:ascii="Times New Roman" w:hAnsi="Times New Roman" w:cs="Times New Roman"/>
          <w:lang w:val="sr-Cyrl-CS"/>
        </w:rPr>
        <w:t>___________</w:t>
      </w:r>
      <w:r w:rsidRPr="00632499">
        <w:rPr>
          <w:rFonts w:ascii="Times New Roman" w:hAnsi="Times New Roman" w:cs="Times New Roman"/>
          <w:lang w:val="sr-Cyrl-CS"/>
        </w:rPr>
        <w:t>. године к</w:t>
      </w:r>
      <w:r w:rsidRPr="00632499">
        <w:rPr>
          <w:rFonts w:ascii="Times New Roman" w:hAnsi="Times New Roman" w:cs="Times New Roman"/>
        </w:rPr>
        <w:t>ој</w:t>
      </w:r>
      <w:r w:rsidRPr="00632499">
        <w:rPr>
          <w:rFonts w:ascii="Times New Roman" w:hAnsi="Times New Roman" w:cs="Times New Roman"/>
          <w:lang w:val="sr-Cyrl-CS"/>
        </w:rPr>
        <w:t>е</w:t>
      </w:r>
      <w:r w:rsidR="003B38A7">
        <w:rPr>
          <w:rFonts w:ascii="Times New Roman" w:hAnsi="Times New Roman" w:cs="Times New Roman"/>
          <w:lang w:val="sr-Cyrl-CS"/>
        </w:rPr>
        <w:t xml:space="preserve"> </w:t>
      </w:r>
      <w:r w:rsidRPr="00632499">
        <w:rPr>
          <w:rFonts w:ascii="Times New Roman" w:hAnsi="Times New Roman" w:cs="Times New Roman"/>
          <w:lang w:val="sr-Cyrl-CS"/>
        </w:rPr>
        <w:t>су саставн</w:t>
      </w:r>
      <w:r w:rsidRPr="00632499">
        <w:rPr>
          <w:rFonts w:ascii="Times New Roman" w:hAnsi="Times New Roman" w:cs="Times New Roman"/>
        </w:rPr>
        <w:t>и</w:t>
      </w:r>
      <w:r w:rsidRPr="00632499">
        <w:rPr>
          <w:rFonts w:ascii="Times New Roman" w:hAnsi="Times New Roman" w:cs="Times New Roman"/>
          <w:lang w:val="sr-Cyrl-CS"/>
        </w:rPr>
        <w:t xml:space="preserve"> де</w:t>
      </w:r>
      <w:r w:rsidRPr="00632499">
        <w:rPr>
          <w:rFonts w:ascii="Times New Roman" w:hAnsi="Times New Roman" w:cs="Times New Roman"/>
        </w:rPr>
        <w:t>о Уговора.</w:t>
      </w:r>
    </w:p>
    <w:p w:rsidR="003B38A7" w:rsidRDefault="003B38A7" w:rsidP="00632499">
      <w:pPr>
        <w:tabs>
          <w:tab w:val="left" w:pos="3600"/>
        </w:tabs>
        <w:spacing w:after="0" w:line="240" w:lineRule="auto"/>
        <w:jc w:val="both"/>
        <w:rPr>
          <w:rFonts w:ascii="Times New Roman" w:hAnsi="Times New Roman" w:cs="Times New Roman"/>
          <w:b/>
          <w:lang w:val="sr-Cyrl-CS"/>
        </w:rPr>
      </w:pPr>
    </w:p>
    <w:p w:rsidR="003B38A7" w:rsidRDefault="003B38A7"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lastRenderedPageBreak/>
        <w:t>Уговорена</w:t>
      </w:r>
      <w:r w:rsidRPr="00632499">
        <w:rPr>
          <w:rFonts w:ascii="Times New Roman" w:hAnsi="Times New Roman" w:cs="Times New Roman"/>
        </w:rPr>
        <w:t xml:space="preserve"> вредност радова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3B38A7" w:rsidRDefault="00632499" w:rsidP="00632499">
      <w:pPr>
        <w:autoSpaceDN w:val="0"/>
        <w:spacing w:after="0" w:line="240" w:lineRule="auto"/>
        <w:ind w:firstLine="708"/>
        <w:jc w:val="both"/>
        <w:textAlignment w:val="baseline"/>
        <w:rPr>
          <w:rFonts w:ascii="Times New Roman" w:hAnsi="Times New Roman" w:cs="Times New Roman"/>
          <w:kern w:val="3"/>
          <w:lang w:val="sr-Cyrl-RS"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336399" w:rsidRPr="00336399">
        <w:rPr>
          <w:rFonts w:ascii="Times New Roman" w:hAnsi="Times New Roman" w:cs="Times New Roman"/>
          <w:kern w:val="3"/>
          <w:lang w:val="sr-Cyrl-CS" w:bidi="hi-IN"/>
        </w:rPr>
        <w:t>2.000.000,00</w:t>
      </w:r>
      <w:r w:rsidRPr="00336399">
        <w:rPr>
          <w:rFonts w:ascii="Times New Roman" w:hAnsi="Times New Roman" w:cs="Times New Roman"/>
          <w:kern w:val="3"/>
          <w:lang w:val="sr-Cyrl-CS" w:bidi="hi-IN"/>
        </w:rPr>
        <w:t xml:space="preserve"> динара</w:t>
      </w:r>
      <w:r w:rsidR="00705327" w:rsidRPr="00336399">
        <w:rPr>
          <w:rFonts w:ascii="Times New Roman" w:hAnsi="Times New Roman" w:cs="Times New Roman"/>
          <w:kern w:val="3"/>
          <w:lang w:val="sr-Cyrl-CS" w:bidi="hi-IN"/>
        </w:rPr>
        <w:t xml:space="preserve"> </w:t>
      </w:r>
      <w:r w:rsidRPr="00336399">
        <w:rPr>
          <w:rFonts w:ascii="Times New Roman" w:hAnsi="Times New Roman" w:cs="Times New Roman"/>
          <w:kern w:val="3"/>
          <w:lang w:bidi="hi-IN"/>
        </w:rPr>
        <w:t>са ПДВ-ом.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радова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радова, појединачне цене, квалитета радова,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радова и сл. Уколико Наручилац оспори само део исказане вредности радова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радова.</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радова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радове.</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 ИЗВРШЕЊА</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30 минута од момента обавештења овлашћеног лица Наручиоца писменим или електронскоим путем учињеног.</w:t>
      </w:r>
    </w:p>
    <w:p w:rsidR="00632499" w:rsidRPr="00632499" w:rsidRDefault="00632499"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571E8F">
        <w:rPr>
          <w:rFonts w:ascii="Times New Roman" w:hAnsi="Times New Roman" w:cs="Times New Roman"/>
          <w:lang w:val="sr-Cyrl-CS"/>
        </w:rPr>
        <w:t>12</w:t>
      </w:r>
      <w:r>
        <w:rPr>
          <w:rFonts w:ascii="Times New Roman" w:hAnsi="Times New Roman" w:cs="Times New Roman"/>
          <w:lang w:val="sr-Cyrl-CS"/>
        </w:rPr>
        <w:t xml:space="preserve"> сати по појединачној интервенцији</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Рок за извођење радова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Извршење уговорених радова у року из става 1. овог члана представља битан састојак овог Уговора.</w:t>
      </w:r>
    </w:p>
    <w:p w:rsidR="00632499" w:rsidRPr="00632499" w:rsidRDefault="00632499" w:rsidP="00632499">
      <w:pPr>
        <w:spacing w:after="0" w:line="240" w:lineRule="auto"/>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lang w:val="sr-Cyrl-CS"/>
        </w:rPr>
      </w:pPr>
      <w:r w:rsidRPr="00632499">
        <w:rPr>
          <w:rFonts w:ascii="Times New Roman" w:hAnsi="Times New Roman" w:cs="Times New Roman"/>
          <w:b/>
          <w:lang w:val="sr-Cyrl-CS"/>
        </w:rPr>
        <w:t>УГОВОРНА КАЗНА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99787F">
        <w:rPr>
          <w:rFonts w:ascii="Times New Roman" w:hAnsi="Times New Roman" w:cs="Times New Roman"/>
          <w:b/>
          <w:lang w:val="sr-Cyrl-CS"/>
        </w:rPr>
        <w:t>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Уколико Добављач радова својом кривицом не заврши радове у року из члана 7. овог уговора, дужан је да плати наручиоцу уговорну казну за </w:t>
      </w:r>
      <w:r w:rsidR="0099787F">
        <w:rPr>
          <w:rFonts w:ascii="Times New Roman" w:hAnsi="Times New Roman" w:cs="Times New Roman"/>
          <w:lang w:val="sr-Cyrl-CS"/>
        </w:rPr>
        <w:t>сваку услугу која није пружена у уговореном року у износу од 10.000,00 динара</w:t>
      </w:r>
      <w:r w:rsidRPr="00632499">
        <w:rPr>
          <w:rFonts w:ascii="Times New Roman" w:hAnsi="Times New Roman" w:cs="Times New Roman"/>
          <w:lang w:val="sr-Cyrl-CS"/>
        </w:rPr>
        <w:t xml:space="preserve">, с'тим што износ тако одређене уговорне казне не може прећи </w:t>
      </w:r>
      <w:r w:rsidR="0099787F">
        <w:rPr>
          <w:rFonts w:ascii="Times New Roman" w:hAnsi="Times New Roman" w:cs="Times New Roman"/>
          <w:lang w:val="sr-Cyrl-CS"/>
        </w:rPr>
        <w:t>10</w:t>
      </w:r>
      <w:r w:rsidRPr="00632499">
        <w:rPr>
          <w:rFonts w:ascii="Times New Roman" w:hAnsi="Times New Roman" w:cs="Times New Roman"/>
          <w:lang w:val="sr-Cyrl-CS"/>
        </w:rPr>
        <w:t>% од уговорене вредности радова.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 xml:space="preserve">Висину уговорне казне уговорне стране могу утврдити и приликом коначног обрачуна и </w:t>
      </w:r>
      <w:r w:rsidRPr="00632499">
        <w:rPr>
          <w:rFonts w:ascii="Times New Roman" w:hAnsi="Times New Roman" w:cs="Times New Roman"/>
        </w:rPr>
        <w:t>умањити вредност изведених радова за износ укупне уговорне казне.</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Уколико је до задоцњења дошло из узрока за који Добављач не одговара уговорна казна се неће наплатити.</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lastRenderedPageBreak/>
        <w:t xml:space="preserve">Ако је доцња </w:t>
      </w:r>
      <w:r w:rsidRPr="00632499">
        <w:rPr>
          <w:rFonts w:ascii="Times New Roman" w:hAnsi="Times New Roman" w:cs="Times New Roman"/>
          <w:lang w:val="sr-Cyrl-CS"/>
        </w:rPr>
        <w:t>Добављача</w:t>
      </w:r>
      <w:r w:rsidRPr="00632499">
        <w:rPr>
          <w:rFonts w:ascii="Times New Roman" w:hAnsi="Times New Roman" w:cs="Times New Roman"/>
        </w:rPr>
        <w:t xml:space="preserve"> проузроковала Наручиоцу штету већу од вредности уговорне казне из става 1. овог члана Наручилац има право </w:t>
      </w:r>
      <w:r w:rsidRPr="00632499">
        <w:rPr>
          <w:rFonts w:ascii="Times New Roman" w:hAnsi="Times New Roman" w:cs="Times New Roman"/>
          <w:lang w:val="sr-Cyrl-CS"/>
        </w:rPr>
        <w:t>да поред уговорне казне захтева и разлику до пуног износа претрпљене стварне штете и неостварену добит.</w:t>
      </w:r>
    </w:p>
    <w:p w:rsidR="00632499" w:rsidRPr="00632499" w:rsidRDefault="00632499" w:rsidP="00632499">
      <w:pPr>
        <w:spacing w:after="0" w:line="240" w:lineRule="auto"/>
        <w:ind w:firstLine="2592"/>
        <w:jc w:val="both"/>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Члан 9</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се одазове на позив Наручиоца и изврши детектовање и отклањање квара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радове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99787F" w:rsidP="0099787F">
      <w:pPr>
        <w:pStyle w:val="ListParagraph"/>
        <w:numPr>
          <w:ilvl w:val="0"/>
          <w:numId w:val="40"/>
        </w:numPr>
        <w:jc w:val="both"/>
        <w:rPr>
          <w:lang w:val="sr-Cyrl-CS"/>
        </w:rPr>
      </w:pPr>
      <w:r>
        <w:rPr>
          <w:kern w:val="2"/>
          <w:lang w:val="sr-Cyrl-CS"/>
        </w:rPr>
        <w:t>обезбеди место интервенције</w:t>
      </w:r>
      <w:r w:rsidR="00632499" w:rsidRPr="0099787F">
        <w:rPr>
          <w:kern w:val="2"/>
        </w:rPr>
        <w:t xml:space="preserve"> на начин којим ће се обезбедити приступ локацији,</w:t>
      </w:r>
    </w:p>
    <w:p w:rsidR="0099787F" w:rsidRPr="0099787F" w:rsidRDefault="00632499" w:rsidP="00632499">
      <w:pPr>
        <w:pStyle w:val="ListParagraph"/>
        <w:numPr>
          <w:ilvl w:val="0"/>
          <w:numId w:val="40"/>
        </w:numPr>
        <w:jc w:val="both"/>
        <w:rPr>
          <w:lang w:val="sr-Cyrl-CS"/>
        </w:rPr>
      </w:pPr>
      <w:r w:rsidRPr="0099787F">
        <w:rPr>
          <w:kern w:val="2"/>
        </w:rPr>
        <w:t xml:space="preserve">обезбеђење несметаног саобраћаја, заштиту околине за све време трајања  </w:t>
      </w:r>
      <w:r w:rsidR="0099787F">
        <w:rPr>
          <w:kern w:val="2"/>
          <w:lang w:val="sr-Cyrl-CS"/>
        </w:rPr>
        <w:t>интервенције</w:t>
      </w:r>
      <w:r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место интервенције</w:t>
      </w:r>
      <w:r w:rsidRPr="0099787F">
        <w:t xml:space="preserve"> и околину у случају прекида радова;</w:t>
      </w:r>
    </w:p>
    <w:p w:rsidR="002A0294" w:rsidRPr="0099787F" w:rsidRDefault="002A0294" w:rsidP="0099787F">
      <w:pPr>
        <w:pStyle w:val="ListParagraph"/>
        <w:numPr>
          <w:ilvl w:val="0"/>
          <w:numId w:val="40"/>
        </w:numPr>
        <w:jc w:val="both"/>
        <w:rPr>
          <w:lang w:val="sr-Cyrl-CS"/>
        </w:rPr>
      </w:pPr>
      <w:r>
        <w:rPr>
          <w:lang w:val="sr-Cyrl-CS"/>
        </w:rPr>
        <w:t>да приликом потписивања овог уговора достави наручиоцу бланко меницу, потписану, са клаузулом „без протеста, платива на први позив“ са меничним овлашћењем у корист наручиоца у висини од 10% вредности понуде без ПДВ-а, као средство обезбеђења доброг извршења посла.</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0</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Наручилац</w:t>
      </w:r>
      <w:r w:rsidRPr="00632499">
        <w:rPr>
          <w:rFonts w:ascii="Times New Roman" w:hAnsi="Times New Roman" w:cs="Times New Roman"/>
        </w:rPr>
        <w:t xml:space="preserve"> је дужан да</w:t>
      </w:r>
      <w:r w:rsidRPr="00632499">
        <w:rPr>
          <w:rFonts w:ascii="Times New Roman" w:hAnsi="Times New Roman" w:cs="Times New Roman"/>
          <w:lang w:val="sr-Cyrl-CS"/>
        </w:rPr>
        <w:t>:</w:t>
      </w:r>
    </w:p>
    <w:p w:rsidR="002A0294" w:rsidRPr="002A0294" w:rsidRDefault="0099787F" w:rsidP="002A0294">
      <w:pPr>
        <w:pStyle w:val="ListParagraph"/>
        <w:numPr>
          <w:ilvl w:val="0"/>
          <w:numId w:val="41"/>
        </w:numPr>
        <w:tabs>
          <w:tab w:val="left" w:pos="12045"/>
        </w:tabs>
        <w:jc w:val="both"/>
        <w:rPr>
          <w:kern w:val="2"/>
          <w:lang w:val="sr-Cyrl-CS"/>
        </w:rPr>
      </w:pPr>
      <w:r w:rsidRPr="002A0294">
        <w:rPr>
          <w:kern w:val="2"/>
          <w:lang w:val="sr-Cyrl-CS"/>
        </w:rPr>
        <w:t>извршиоцу упути позив да дође на локацију</w:t>
      </w:r>
      <w:r w:rsidR="002A0294" w:rsidRPr="002A0294">
        <w:rPr>
          <w:kern w:val="2"/>
          <w:lang w:val="sr-Cyrl-CS"/>
        </w:rPr>
        <w:t xml:space="preserve"> како би се установила врста квара и након тога достави радни налог по којем ће Добављач извршити услугу,</w:t>
      </w:r>
    </w:p>
    <w:p w:rsidR="002A0294" w:rsidRPr="002A0294" w:rsidRDefault="00632499" w:rsidP="002A0294">
      <w:pPr>
        <w:pStyle w:val="ListParagraph"/>
        <w:numPr>
          <w:ilvl w:val="0"/>
          <w:numId w:val="41"/>
        </w:numPr>
        <w:tabs>
          <w:tab w:val="left" w:pos="12045"/>
        </w:tabs>
        <w:jc w:val="both"/>
        <w:rPr>
          <w:b/>
          <w:lang w:val="sr-Cyrl-CS"/>
        </w:rPr>
      </w:pPr>
      <w:r w:rsidRPr="002A0294">
        <w:rPr>
          <w:kern w:val="2"/>
          <w:lang w:val="sr-Cyrl-CS"/>
        </w:rPr>
        <w:t>У</w:t>
      </w:r>
      <w:r w:rsidRPr="002A0294">
        <w:rPr>
          <w:kern w:val="2"/>
        </w:rPr>
        <w:t xml:space="preserve"> току извођења радова одреди</w:t>
      </w:r>
      <w:r w:rsidR="002A0294">
        <w:rPr>
          <w:kern w:val="2"/>
          <w:lang w:val="sr-Cyrl-CS"/>
        </w:rPr>
        <w:t xml:space="preserve"> овлашћено лице за координацију радова са добављачем,</w:t>
      </w:r>
    </w:p>
    <w:p w:rsidR="002A0294" w:rsidRPr="002A0294" w:rsidRDefault="002A0294" w:rsidP="002A0294">
      <w:pPr>
        <w:pStyle w:val="ListParagraph"/>
        <w:numPr>
          <w:ilvl w:val="0"/>
          <w:numId w:val="41"/>
        </w:numPr>
        <w:tabs>
          <w:tab w:val="left" w:pos="12045"/>
        </w:tabs>
        <w:jc w:val="both"/>
        <w:rPr>
          <w:b/>
          <w:lang w:val="sr-Cyrl-CS"/>
        </w:rPr>
      </w:pPr>
      <w:r>
        <w:rPr>
          <w:kern w:val="2"/>
          <w:lang w:val="sr-Cyrl-CS"/>
        </w:rPr>
        <w:t>Добављачу уредно изврши плаћање након извршених предметних радова и испостављеног рачуна на начин и у року дефинисаним овим уговором.</w:t>
      </w:r>
    </w:p>
    <w:p w:rsidR="002A0294" w:rsidRPr="002A0294" w:rsidRDefault="002A0294" w:rsidP="002A0294">
      <w:pPr>
        <w:pStyle w:val="ListParagraph"/>
        <w:tabs>
          <w:tab w:val="left" w:pos="12045"/>
        </w:tabs>
        <w:jc w:val="both"/>
        <w:rPr>
          <w:b/>
          <w:lang w:val="sr-Cyrl-CS"/>
        </w:rPr>
      </w:pPr>
    </w:p>
    <w:p w:rsidR="00632499" w:rsidRPr="002A0294" w:rsidRDefault="00632499" w:rsidP="002A0294">
      <w:pPr>
        <w:tabs>
          <w:tab w:val="left" w:pos="12045"/>
        </w:tabs>
        <w:spacing w:after="0"/>
        <w:jc w:val="center"/>
        <w:rPr>
          <w:rFonts w:ascii="Times New Roman" w:hAnsi="Times New Roman" w:cs="Times New Roman"/>
          <w:b/>
          <w:lang w:val="sr-Cyrl-CS"/>
        </w:rPr>
      </w:pPr>
      <w:r w:rsidRPr="002A0294">
        <w:rPr>
          <w:rFonts w:ascii="Times New Roman" w:hAnsi="Times New Roman" w:cs="Times New Roman"/>
          <w:b/>
          <w:lang w:val="sr-Cyrl-CS"/>
        </w:rPr>
        <w:t>Члан 1</w:t>
      </w:r>
      <w:r w:rsidR="002A0294">
        <w:rPr>
          <w:rFonts w:ascii="Times New Roman" w:hAnsi="Times New Roman" w:cs="Times New Roman"/>
          <w:b/>
          <w:lang w:val="sr-Cyrl-CS"/>
        </w:rPr>
        <w:t>1</w:t>
      </w:r>
      <w:r w:rsidRPr="002A0294">
        <w:rPr>
          <w:rFonts w:ascii="Times New Roman" w:hAnsi="Times New Roman" w:cs="Times New Roman"/>
          <w:b/>
          <w:lang w:val="sr-Cyrl-CS"/>
        </w:rPr>
        <w:t>.</w:t>
      </w:r>
    </w:p>
    <w:p w:rsidR="00632499" w:rsidRPr="00632499" w:rsidRDefault="00632499" w:rsidP="002A0294">
      <w:pPr>
        <w:spacing w:after="0" w:line="240" w:lineRule="auto"/>
        <w:ind w:firstLine="708"/>
        <w:jc w:val="both"/>
        <w:rPr>
          <w:rFonts w:ascii="Times New Roman" w:hAnsi="Times New Roman" w:cs="Times New Roman"/>
        </w:rPr>
      </w:pPr>
      <w:r w:rsidRPr="002A0294">
        <w:rPr>
          <w:rFonts w:ascii="Times New Roman" w:hAnsi="Times New Roman" w:cs="Times New Roman"/>
          <w:lang w:val="sr-Cyrl-CS"/>
        </w:rPr>
        <w:t>Добављач</w:t>
      </w:r>
      <w:r w:rsidRPr="002A0294">
        <w:rPr>
          <w:rFonts w:ascii="Times New Roman" w:hAnsi="Times New Roman" w:cs="Times New Roman"/>
        </w:rPr>
        <w:t xml:space="preserve"> је дужан да поступи по оправданим примедбама и захтевима </w:t>
      </w:r>
      <w:r w:rsidR="002A0294">
        <w:rPr>
          <w:rFonts w:ascii="Times New Roman" w:hAnsi="Times New Roman" w:cs="Times New Roman"/>
          <w:lang w:val="sr-Cyrl-CS"/>
        </w:rPr>
        <w:t>овлашћеног лица наручиоца</w:t>
      </w:r>
      <w:r w:rsidRPr="002A0294">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w:t>
      </w:r>
      <w:r w:rsidRPr="00632499">
        <w:rPr>
          <w:rFonts w:ascii="Times New Roman" w:hAnsi="Times New Roman" w:cs="Times New Roman"/>
        </w:rPr>
        <w:t xml:space="preserve"> у циљу испуњења уговорених обавеза.</w:t>
      </w:r>
    </w:p>
    <w:p w:rsidR="00632499" w:rsidRPr="00632499" w:rsidRDefault="00632499" w:rsidP="00632499">
      <w:pPr>
        <w:spacing w:after="0" w:line="240" w:lineRule="auto"/>
        <w:jc w:val="center"/>
        <w:rPr>
          <w:rFonts w:ascii="Times New Roman" w:hAnsi="Times New Roman" w:cs="Times New Roman"/>
          <w:b/>
          <w:lang w:val="sr-Cyrl-CS"/>
        </w:rPr>
      </w:pPr>
    </w:p>
    <w:p w:rsidR="00632499" w:rsidRPr="00632499" w:rsidRDefault="00632499" w:rsidP="00632499">
      <w:pPr>
        <w:spacing w:after="0" w:line="240" w:lineRule="auto"/>
        <w:ind w:left="120" w:firstLine="588"/>
        <w:rPr>
          <w:rFonts w:ascii="Times New Roman" w:hAnsi="Times New Roman" w:cs="Times New Roman"/>
          <w:lang w:val="sr-Cyrl-CS"/>
        </w:rPr>
      </w:pPr>
      <w:r w:rsidRPr="00632499">
        <w:rPr>
          <w:rFonts w:ascii="Times New Roman" w:hAnsi="Times New Roman" w:cs="Times New Roman"/>
          <w:b/>
          <w:lang w:val="sr-Cyrl-CS"/>
        </w:rPr>
        <w:t>МЕРЕ БЕЗБЕДНОСТИ И ЗАШТИТЕ НА РАДУ</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2</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571E8F" w:rsidRDefault="00632499" w:rsidP="00571E8F">
      <w:pPr>
        <w:spacing w:after="0" w:line="240" w:lineRule="auto"/>
        <w:ind w:firstLine="708"/>
        <w:jc w:val="both"/>
        <w:rPr>
          <w:rFonts w:ascii="Times New Roman" w:hAnsi="Times New Roman" w:cs="Times New Roman"/>
          <w:b/>
          <w:lang w:val="sr-Cyrl-CS"/>
        </w:rPr>
      </w:pPr>
      <w:r w:rsidRPr="00632499">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571E8F" w:rsidRDefault="00632499" w:rsidP="00571E8F">
      <w:pPr>
        <w:spacing w:after="0" w:line="240" w:lineRule="auto"/>
        <w:ind w:left="120" w:firstLine="588"/>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3</w:t>
      </w:r>
      <w:r w:rsidRPr="00632499">
        <w:rPr>
          <w:rFonts w:ascii="Times New Roman" w:hAnsi="Times New Roman" w:cs="Times New Roman"/>
          <w:b/>
          <w:lang w:val="sr-Cyrl-CS"/>
        </w:rPr>
        <w:t>.</w:t>
      </w:r>
    </w:p>
    <w:p w:rsidR="00632499" w:rsidRPr="00632499" w:rsidRDefault="00632499" w:rsidP="00571E8F">
      <w:pPr>
        <w:spacing w:after="0" w:line="240" w:lineRule="auto"/>
        <w:ind w:left="120" w:firstLine="588"/>
        <w:jc w:val="center"/>
        <w:rPr>
          <w:rFonts w:ascii="Times New Roman" w:hAnsi="Times New Roman" w:cs="Times New Roman"/>
          <w:lang w:val="sr-Cyrl-CS"/>
        </w:rPr>
      </w:pPr>
      <w:r w:rsidRPr="00632499">
        <w:rPr>
          <w:rFonts w:ascii="Times New Roman" w:hAnsi="Times New Roman" w:cs="Times New Roman"/>
          <w:lang w:val="sr-Cyrl-CS"/>
        </w:rPr>
        <w:t xml:space="preserve">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w:t>
      </w:r>
      <w:r w:rsidRPr="00632499">
        <w:rPr>
          <w:rFonts w:ascii="Times New Roman" w:hAnsi="Times New Roman" w:cs="Times New Roman"/>
          <w:lang w:val="sr-Cyrl-CS"/>
        </w:rPr>
        <w:lastRenderedPageBreak/>
        <w:t>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632499" w:rsidRDefault="00632499" w:rsidP="00632499">
      <w:pPr>
        <w:spacing w:after="0" w:line="240" w:lineRule="auto"/>
        <w:ind w:left="120"/>
        <w:jc w:val="center"/>
        <w:rPr>
          <w:rFonts w:ascii="Times New Roman" w:hAnsi="Times New Roman" w:cs="Times New Roman"/>
          <w:lang w:val="sr-Cyrl-CS"/>
        </w:rPr>
      </w:pPr>
    </w:p>
    <w:p w:rsidR="00632499" w:rsidRPr="00632499" w:rsidRDefault="00632499" w:rsidP="00632499">
      <w:pPr>
        <w:spacing w:after="0" w:line="240" w:lineRule="auto"/>
        <w:ind w:left="120"/>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Добављач</w:t>
      </w:r>
      <w:r w:rsidRPr="00632499">
        <w:rPr>
          <w:rFonts w:ascii="Times New Roman" w:hAnsi="Times New Roman" w:cs="Times New Roman"/>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15</w:t>
      </w:r>
      <w:r w:rsidRPr="00632499">
        <w:rPr>
          <w:rFonts w:ascii="Times New Roman" w:hAnsi="Times New Roman" w:cs="Times New Roman"/>
          <w:b/>
          <w:lang w:val="sr-Cyrl-CS"/>
        </w:rPr>
        <w:t>.</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Овај Уговор може престати да важи и пре истека периода на који је закључен:</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-Споразумом уговорних страна у писменој форми и без отказног рока;</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3B38A7">
        <w:rPr>
          <w:rFonts w:ascii="Times New Roman" w:eastAsia="Times New Roman" w:hAnsi="Times New Roman" w:cs="Times New Roman"/>
          <w:lang w:val="en-US" w:eastAsia="en-US"/>
        </w:rPr>
        <w:t>извршава</w:t>
      </w:r>
      <w:proofErr w:type="gramEnd"/>
      <w:r w:rsidRPr="003B38A7">
        <w:rPr>
          <w:rFonts w:ascii="Times New Roman" w:eastAsia="Times New Roman" w:hAnsi="Times New Roman" w:cs="Times New Roman"/>
          <w:lang w:val="en-US" w:eastAsia="en-US"/>
        </w:rPr>
        <w:t xml:space="preserve"> своје уговорне обавезе, започети радови нису стандардног квалитета, или их извршава са</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3B38A7">
        <w:rPr>
          <w:rFonts w:ascii="Times New Roman" w:eastAsia="Times New Roman" w:hAnsi="Times New Roman" w:cs="Times New Roman"/>
          <w:lang w:val="en-US" w:eastAsia="en-US"/>
        </w:rPr>
        <w:t>закашњењем</w:t>
      </w:r>
      <w:proofErr w:type="gramEnd"/>
      <w:r w:rsidRPr="003B38A7">
        <w:rPr>
          <w:rFonts w:ascii="Times New Roman" w:eastAsia="Times New Roman" w:hAnsi="Times New Roman" w:cs="Times New Roman"/>
          <w:lang w:val="en-US" w:eastAsia="en-US"/>
        </w:rPr>
        <w:t>, са отказним роком од 7 дана од дана пријема обавештења о једностраном раскиду;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w:t>
      </w:r>
      <w:proofErr w:type="gramStart"/>
      <w:r w:rsidRPr="003B38A7">
        <w:rPr>
          <w:rFonts w:ascii="Times New Roman" w:eastAsia="Times New Roman" w:hAnsi="Times New Roman" w:cs="Times New Roman"/>
          <w:lang w:val="en-US" w:eastAsia="en-US"/>
        </w:rPr>
        <w:t>,са</w:t>
      </w:r>
      <w:proofErr w:type="gramEnd"/>
      <w:r w:rsidRPr="003B38A7">
        <w:rPr>
          <w:rFonts w:ascii="Times New Roman" w:eastAsia="Times New Roman" w:hAnsi="Times New Roman" w:cs="Times New Roman"/>
          <w:lang w:val="en-US" w:eastAsia="en-US"/>
        </w:rPr>
        <w:t xml:space="preserve"> отказним роком од 7 дана од дана пријема обавештења о једностраном раскиду;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sr-Cyrl-RS" w:eastAsia="en-US"/>
        </w:rPr>
      </w:pPr>
      <w:r w:rsidRPr="003B38A7">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које је имао у вези са закључењем овог Уговора</w:t>
      </w:r>
      <w:r w:rsidRPr="003B38A7">
        <w:rPr>
          <w:rFonts w:ascii="Times New Roman" w:eastAsia="Times New Roman" w:hAnsi="Times New Roman" w:cs="Times New Roman"/>
          <w:lang w:val="sr-Cyrl-RS" w:eastAsia="en-US"/>
        </w:rPr>
        <w:t xml:space="preserve">. </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-Услед недостатка новчаних средстава за предметну набавку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-У другим случајевима предвиђеним Законом и овим Уговором.</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3B38A7">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обавезе на начин и под условима утврђеним овим Уговором.</w:t>
      </w:r>
    </w:p>
    <w:p w:rsidR="003B38A7" w:rsidRPr="003B38A7" w:rsidRDefault="003B38A7" w:rsidP="003B38A7">
      <w:pPr>
        <w:spacing w:after="0" w:line="240" w:lineRule="auto"/>
        <w:ind w:firstLine="708"/>
        <w:jc w:val="both"/>
        <w:rPr>
          <w:rFonts w:ascii="Times New Roman" w:hAnsi="Times New Roman" w:cs="Times New Roman"/>
        </w:rPr>
      </w:pPr>
      <w:r w:rsidRPr="003B38A7">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632499" w:rsidRPr="00632499" w:rsidRDefault="00632499" w:rsidP="00632499">
      <w:pPr>
        <w:spacing w:after="0" w:line="240" w:lineRule="auto"/>
        <w:ind w:firstLine="2592"/>
        <w:jc w:val="center"/>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16</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3B38A7"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t>-</w:t>
      </w:r>
      <w:r w:rsidR="00D117C5">
        <w:rPr>
          <w:rFonts w:ascii="Times New Roman" w:hAnsi="Times New Roman" w:cs="Times New Roman"/>
          <w:lang w:val="sr-Cyrl-CS"/>
        </w:rPr>
        <w:t>када Добављач достави наручиоцу меницу за добро извршење посла из члана 9. овог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Овај </w:t>
      </w:r>
      <w:r w:rsidRPr="00632499">
        <w:rPr>
          <w:rFonts w:ascii="Times New Roman" w:hAnsi="Times New Roman" w:cs="Times New Roman"/>
          <w:lang w:val="sr-Cyrl-CS"/>
        </w:rPr>
        <w:t>У</w:t>
      </w:r>
      <w:r w:rsidRPr="00632499">
        <w:rPr>
          <w:rFonts w:ascii="Times New Roman" w:hAnsi="Times New Roman" w:cs="Times New Roman"/>
        </w:rPr>
        <w:t xml:space="preserve">говор закључен је у </w:t>
      </w:r>
      <w:r w:rsidRPr="00632499">
        <w:rPr>
          <w:rFonts w:ascii="Times New Roman" w:hAnsi="Times New Roman" w:cs="Times New Roman"/>
          <w:lang w:val="sr-Cyrl-CS"/>
        </w:rPr>
        <w:t>четири</w:t>
      </w:r>
      <w:r w:rsidRPr="00632499">
        <w:rPr>
          <w:rFonts w:ascii="Times New Roman" w:hAnsi="Times New Roman" w:cs="Times New Roman"/>
        </w:rPr>
        <w:t xml:space="preserve"> истоветн</w:t>
      </w:r>
      <w:r w:rsidRPr="00632499">
        <w:rPr>
          <w:rFonts w:ascii="Times New Roman" w:hAnsi="Times New Roman" w:cs="Times New Roman"/>
          <w:lang w:val="sr-Cyrl-CS"/>
        </w:rPr>
        <w:t>а</w:t>
      </w:r>
      <w:r w:rsidRPr="00632499">
        <w:rPr>
          <w:rFonts w:ascii="Times New Roman" w:hAnsi="Times New Roman" w:cs="Times New Roman"/>
        </w:rPr>
        <w:t xml:space="preserve"> примерка, од којих по </w:t>
      </w:r>
      <w:r w:rsidRPr="00632499">
        <w:rPr>
          <w:rFonts w:ascii="Times New Roman" w:hAnsi="Times New Roman" w:cs="Times New Roman"/>
          <w:lang w:val="sr-Cyrl-CS"/>
        </w:rPr>
        <w:t>2</w:t>
      </w:r>
      <w:r w:rsidRPr="00632499">
        <w:rPr>
          <w:rFonts w:ascii="Times New Roman" w:hAnsi="Times New Roman" w:cs="Times New Roman"/>
        </w:rPr>
        <w:t xml:space="preserve"> задржава свака уговорна стран</w:t>
      </w:r>
      <w:r w:rsidRPr="00632499">
        <w:rPr>
          <w:rFonts w:ascii="Times New Roman" w:hAnsi="Times New Roman" w:cs="Times New Roman"/>
          <w:lang w:val="sr-Cyrl-CS"/>
        </w:rPr>
        <w:t>а</w:t>
      </w:r>
      <w:r w:rsidRPr="00632499">
        <w:rPr>
          <w:rFonts w:ascii="Times New Roman" w:hAnsi="Times New Roman" w:cs="Times New Roman"/>
        </w:rPr>
        <w:t>.</w:t>
      </w: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571E8F" w:rsidRDefault="00632499" w:rsidP="00571E8F">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____________________________</w:t>
      </w:r>
    </w:p>
    <w:p w:rsidR="00632499" w:rsidRPr="003B38A7" w:rsidRDefault="00632499" w:rsidP="00571E8F">
      <w:pPr>
        <w:spacing w:after="0" w:line="240" w:lineRule="auto"/>
        <w:rPr>
          <w:rFonts w:ascii="Times New Roman" w:hAnsi="Times New Roman" w:cs="Times New Roman"/>
          <w:sz w:val="18"/>
          <w:szCs w:val="18"/>
        </w:rPr>
      </w:pPr>
      <w:r w:rsidRPr="00632499">
        <w:rPr>
          <w:rFonts w:ascii="Times New Roman" w:hAnsi="Times New Roman" w:cs="Times New Roman"/>
          <w:lang w:val="sr-Cyrl-CS"/>
        </w:rPr>
        <w:tab/>
      </w:r>
      <w:r w:rsidRPr="003B38A7">
        <w:rPr>
          <w:rFonts w:ascii="Times New Roman" w:hAnsi="Times New Roman" w:cs="Times New Roman"/>
          <w:b/>
          <w:i/>
          <w:iCs/>
          <w:sz w:val="18"/>
          <w:szCs w:val="18"/>
        </w:rPr>
        <w:t xml:space="preserve">Напомена: </w:t>
      </w:r>
      <w:r w:rsidRPr="003B38A7">
        <w:rPr>
          <w:rFonts w:ascii="Times New Roman" w:hAnsi="Times New Roman" w:cs="Times New Roman"/>
          <w:i/>
          <w:iCs/>
          <w:sz w:val="18"/>
          <w:szCs w:val="18"/>
        </w:rPr>
        <w:t>о</w:t>
      </w:r>
      <w:r w:rsidRPr="003B38A7">
        <w:rPr>
          <w:rFonts w:ascii="Times New Roman" w:hAnsi="Times New Roman" w:cs="Times New Roman"/>
          <w:bCs/>
          <w:i/>
          <w:iCs/>
          <w:sz w:val="18"/>
          <w:szCs w:val="18"/>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26623" w:rsidRPr="006A5973" w:rsidRDefault="003B38A7" w:rsidP="00632499">
      <w:pPr>
        <w:spacing w:after="0" w:line="240" w:lineRule="auto"/>
        <w:jc w:val="center"/>
        <w:rPr>
          <w:rFonts w:ascii="Times New Roman" w:eastAsia="Times New Roman" w:hAnsi="Times New Roman" w:cs="Times New Roman"/>
        </w:rPr>
      </w:pPr>
      <w:r w:rsidRPr="00C8421E">
        <w:rPr>
          <w:rFonts w:ascii="Times New Roman" w:eastAsia="Arial Unicode MS" w:hAnsi="Times New Roman" w:cs="Times New Roman"/>
          <w:b/>
          <w:bCs/>
          <w:u w:val="single"/>
          <w:lang w:val="sr-Cyrl-CS" w:eastAsia="en-US"/>
        </w:rPr>
        <w:t>Понуђач, у знак прихватања Модела уговора, мора исти попунити, потписатии оверити печатом</w:t>
      </w:r>
    </w:p>
    <w:p w:rsidR="00C26623" w:rsidRPr="00E864DA" w:rsidRDefault="003B38A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sidRPr="00E864DA">
        <w:rPr>
          <w:rFonts w:ascii="Times New Roman" w:eastAsia="Times New Roman" w:hAnsi="Times New Roman" w:cs="Times New Roman"/>
          <w:b/>
          <w:bCs/>
          <w:i/>
          <w:iCs/>
          <w:sz w:val="24"/>
          <w:szCs w:val="24"/>
        </w:rPr>
        <w:lastRenderedPageBreak/>
        <w:t xml:space="preserve">VII </w:t>
      </w:r>
      <w:r w:rsidR="00C26623" w:rsidRPr="00E864DA">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6A5973"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6A5973" w:rsidRDefault="00C26623" w:rsidP="00BB6770">
      <w:pPr>
        <w:spacing w:after="0" w:line="240" w:lineRule="auto"/>
        <w:jc w:val="both"/>
        <w:rPr>
          <w:rFonts w:ascii="Times New Roman" w:eastAsia="TimesNewRomanPSMT" w:hAnsi="Times New Roman" w:cs="Times New Roman"/>
          <w:bCs/>
        </w:rPr>
      </w:pPr>
      <w:r w:rsidRPr="006A5973">
        <w:rPr>
          <w:rFonts w:ascii="Times New Roman" w:eastAsia="Times New Roman" w:hAnsi="Times New Roman" w:cs="Times New Roman"/>
          <w:b/>
          <w:bCs/>
          <w:i/>
          <w:iCs/>
        </w:rPr>
        <w:t>2. НАЧИН ПОДНОШЕЊА ПОНУДА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6A5973"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6A5973">
        <w:rPr>
          <w:rFonts w:ascii="Times New Roman" w:eastAsia="TimesNewRomanPSMT" w:hAnsi="Times New Roman" w:cs="Times New Roman"/>
          <w:bCs/>
        </w:rPr>
        <w:t xml:space="preserve">Понуду доставити на адресу: </w:t>
      </w:r>
      <w:r w:rsidR="00BB6770"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Pr="006A5973">
        <w:rPr>
          <w:rFonts w:ascii="Times New Roman" w:eastAsia="TimesNewRomanPSMT" w:hAnsi="Times New Roman" w:cs="Times New Roman"/>
          <w:b/>
          <w:bCs/>
        </w:rPr>
        <w:t>12220 Велико Градиште,</w:t>
      </w:r>
      <w:r w:rsidRPr="006A5973">
        <w:rPr>
          <w:rFonts w:ascii="Times New Roman" w:eastAsia="TimesNewRomanPSMT" w:hAnsi="Times New Roman" w:cs="Times New Roman"/>
          <w:bCs/>
        </w:rPr>
        <w:t xml:space="preserve">  са назнаком: </w:t>
      </w:r>
      <w:r w:rsidRPr="006A5973">
        <w:rPr>
          <w:rFonts w:ascii="Times New Roman" w:eastAsia="TimesNewRomanPS-BoldMT" w:hAnsi="Times New Roman" w:cs="Times New Roman"/>
          <w:b/>
          <w:bCs/>
        </w:rPr>
        <w:t>,,Понуда за јавну набавку</w:t>
      </w:r>
      <w:r w:rsidR="006E0607" w:rsidRPr="006A5973">
        <w:rPr>
          <w:rFonts w:ascii="Times New Roman" w:eastAsia="TimesNewRomanPS-BoldMT" w:hAnsi="Times New Roman" w:cs="Times New Roman"/>
          <w:b/>
          <w:bCs/>
          <w:lang w:val="sr-Cyrl-CS"/>
        </w:rPr>
        <w:t xml:space="preserve"> </w:t>
      </w:r>
      <w:r w:rsidR="00A56BF9">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w:t>
      </w:r>
      <w:r w:rsidR="003B38A7" w:rsidRPr="003B38A7">
        <w:rPr>
          <w:rFonts w:ascii="Times New Roman" w:hAnsi="Times New Roman" w:cs="Times New Roman"/>
          <w:b/>
          <w:bCs/>
          <w:iCs/>
          <w:lang w:val="sr-Cyrl-CS"/>
        </w:rPr>
        <w:t xml:space="preserve"> </w:t>
      </w:r>
      <w:r w:rsidR="003B38A7">
        <w:rPr>
          <w:rFonts w:ascii="Times New Roman" w:hAnsi="Times New Roman" w:cs="Times New Roman"/>
          <w:b/>
          <w:bCs/>
          <w:iCs/>
          <w:lang w:val="sr-Cyrl-CS"/>
        </w:rPr>
        <w:t>радови на одржавању канализационе мреже</w:t>
      </w:r>
      <w:r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3B38A7">
        <w:rPr>
          <w:rFonts w:ascii="Times New Roman" w:eastAsia="TimesNewRomanPS-BoldMT" w:hAnsi="Times New Roman" w:cs="Times New Roman"/>
          <w:b/>
          <w:bCs/>
          <w:lang w:val="sr-Cyrl-CS"/>
        </w:rPr>
        <w:t>8</w:t>
      </w:r>
      <w:r w:rsidRPr="006A5973">
        <w:rPr>
          <w:rFonts w:ascii="Times New Roman" w:eastAsia="TimesNewRomanPS-BoldMT" w:hAnsi="Times New Roman" w:cs="Times New Roman"/>
          <w:b/>
          <w:bCs/>
        </w:rPr>
        <w:t>/201</w:t>
      </w:r>
      <w:r w:rsidR="003B38A7">
        <w:rPr>
          <w:rFonts w:ascii="Times New Roman" w:eastAsia="TimesNewRomanPS-BoldMT" w:hAnsi="Times New Roman" w:cs="Times New Roman"/>
          <w:b/>
          <w:bCs/>
          <w:lang w:val="sr-Cyrl-CS"/>
        </w:rPr>
        <w:t>8</w:t>
      </w:r>
      <w:r w:rsidRPr="006A5973">
        <w:rPr>
          <w:rFonts w:ascii="Times New Roman" w:eastAsia="TimesNewRomanPSMT" w:hAnsi="Times New Roman" w:cs="Times New Roman"/>
          <w:b/>
          <w:bCs/>
        </w:rPr>
        <w:t xml:space="preserve">- </w:t>
      </w:r>
      <w:r w:rsidRPr="006A5973">
        <w:rPr>
          <w:rFonts w:ascii="Times New Roman" w:eastAsia="TimesNewRomanPS-BoldMT" w:hAnsi="Times New Roman" w:cs="Times New Roman"/>
          <w:b/>
          <w:bCs/>
        </w:rPr>
        <w:t>НЕ ОТВАРАТИ”.</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3B38A7">
        <w:rPr>
          <w:rFonts w:ascii="Times New Roman" w:eastAsia="Times New Roman" w:hAnsi="Times New Roman" w:cs="Times New Roman"/>
        </w:rPr>
        <w:t xml:space="preserve">Понуда се сматра благовременом уколико је примљена од </w:t>
      </w:r>
      <w:r w:rsidRPr="00571E8F">
        <w:rPr>
          <w:rFonts w:ascii="Times New Roman" w:eastAsia="Times New Roman" w:hAnsi="Times New Roman" w:cs="Times New Roman"/>
        </w:rPr>
        <w:t xml:space="preserve">стране наручиоца до </w:t>
      </w:r>
      <w:r w:rsidR="00571E8F" w:rsidRPr="00571E8F">
        <w:rPr>
          <w:rFonts w:ascii="Times New Roman" w:eastAsia="Times New Roman" w:hAnsi="Times New Roman" w:cs="Times New Roman"/>
          <w:b/>
          <w:u w:val="single"/>
          <w:lang w:val="sr-Cyrl-CS"/>
        </w:rPr>
        <w:t>11.04</w:t>
      </w:r>
      <w:r w:rsidRPr="00571E8F">
        <w:rPr>
          <w:rFonts w:ascii="Times New Roman" w:eastAsia="Times New Roman" w:hAnsi="Times New Roman" w:cs="Times New Roman"/>
          <w:b/>
          <w:u w:val="single"/>
        </w:rPr>
        <w:t>.201</w:t>
      </w:r>
      <w:r w:rsidRPr="00571E8F">
        <w:rPr>
          <w:rFonts w:ascii="Times New Roman" w:eastAsia="Times New Roman" w:hAnsi="Times New Roman" w:cs="Times New Roman"/>
          <w:b/>
          <w:u w:val="single"/>
          <w:lang w:val="sr-Cyrl-RS"/>
        </w:rPr>
        <w:t>8</w:t>
      </w:r>
      <w:r w:rsidRPr="00571E8F">
        <w:rPr>
          <w:rFonts w:ascii="Times New Roman" w:eastAsia="Times New Roman" w:hAnsi="Times New Roman" w:cs="Times New Roman"/>
          <w:b/>
          <w:u w:val="single"/>
        </w:rPr>
        <w:t>.</w:t>
      </w:r>
      <w:r w:rsidRPr="003B38A7">
        <w:rPr>
          <w:rFonts w:ascii="Times New Roman" w:eastAsia="Times New Roman" w:hAnsi="Times New Roman" w:cs="Times New Roman"/>
          <w:b/>
          <w:color w:val="000000" w:themeColor="text1"/>
          <w:u w:val="single"/>
        </w:rPr>
        <w:t xml:space="preserve"> године  до 1</w:t>
      </w:r>
      <w:r w:rsidRPr="003B38A7">
        <w:rPr>
          <w:rFonts w:ascii="Times New Roman" w:eastAsia="Times New Roman" w:hAnsi="Times New Roman" w:cs="Times New Roman"/>
          <w:b/>
          <w:color w:val="000000" w:themeColor="text1"/>
          <w:u w:val="single"/>
          <w:lang w:val="sr-Cyrl-CS"/>
        </w:rPr>
        <w:t>0</w:t>
      </w:r>
      <w:r w:rsidRPr="003B38A7">
        <w:rPr>
          <w:rFonts w:ascii="Times New Roman" w:eastAsia="Times New Roman" w:hAnsi="Times New Roman" w:cs="Times New Roman"/>
          <w:b/>
          <w:color w:val="000000" w:themeColor="text1"/>
          <w:u w:val="single"/>
        </w:rPr>
        <w:t>,00 часова</w:t>
      </w:r>
      <w:r w:rsidRPr="003B38A7">
        <w:rPr>
          <w:rFonts w:ascii="Times New Roman" w:eastAsia="Times New Roman" w:hAnsi="Times New Roman" w:cs="Times New Roman"/>
          <w:color w:val="000000" w:themeColor="text1"/>
        </w:rPr>
        <w:t>.</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rPr>
      </w:pPr>
      <w:r w:rsidRPr="003B38A7">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B38A7">
        <w:rPr>
          <w:rFonts w:ascii="Times New Roman" w:eastAsia="Times New Roman" w:hAnsi="Times New Roman" w:cs="Times New Roman"/>
          <w:lang w:val="sr-Cyrl-CS"/>
        </w:rPr>
        <w:t>н</w:t>
      </w:r>
      <w:r w:rsidRPr="003B38A7">
        <w:rPr>
          <w:rFonts w:ascii="Times New Roman" w:eastAsia="Times New Roman" w:hAnsi="Times New Roman" w:cs="Times New Roman"/>
        </w:rPr>
        <w:t>аруч</w:t>
      </w:r>
      <w:r w:rsidRPr="003B38A7">
        <w:rPr>
          <w:rFonts w:ascii="Times New Roman" w:eastAsia="Times New Roman" w:hAnsi="Times New Roman" w:cs="Times New Roman"/>
          <w:lang w:val="sr-Cyrl-CS"/>
        </w:rPr>
        <w:t>и</w:t>
      </w:r>
      <w:r w:rsidRPr="003B38A7">
        <w:rPr>
          <w:rFonts w:ascii="Times New Roman" w:eastAsia="Times New Roman" w:hAnsi="Times New Roman" w:cs="Times New Roman"/>
        </w:rPr>
        <w:t>лац ће понуђачу предати потврду пријема понуде.У потврди о пријему наручилац ће навести датум и сат пријема понуде.</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rPr>
      </w:pPr>
      <w:r w:rsidRPr="003B38A7">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u w:val="single"/>
          <w:lang w:val="sr-Cyrl-RS"/>
        </w:rPr>
      </w:pPr>
    </w:p>
    <w:p w:rsidR="003B38A7" w:rsidRPr="003B38A7" w:rsidRDefault="003B38A7" w:rsidP="003B38A7">
      <w:pPr>
        <w:autoSpaceDE w:val="0"/>
        <w:autoSpaceDN w:val="0"/>
        <w:adjustRightInd w:val="0"/>
        <w:jc w:val="both"/>
        <w:rPr>
          <w:rFonts w:ascii="Times New Roman" w:hAnsi="Times New Roman" w:cs="Times New Roman"/>
          <w:u w:val="single"/>
        </w:rPr>
      </w:pPr>
      <w:r w:rsidRPr="003B38A7">
        <w:rPr>
          <w:rFonts w:ascii="Times New Roman" w:hAnsi="Times New Roman" w:cs="Times New Roman"/>
          <w:u w:val="single"/>
        </w:rPr>
        <w:t xml:space="preserve">Понуда мора да садржи оверен и потписан: </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 xml:space="preserve">Образац понуде (Образац 1); </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структуре понуђене цене (Образац 2);</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трошкова припреме понуде (Образац 3);</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изјаве о независној понуди (Образац 4);</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изјаве понуђача о испуњености услова за учешће у поступку јавне набавке - чл. 75. и 76. ЗЈН (Образац 5);</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Модел уговора;</w:t>
      </w:r>
    </w:p>
    <w:p w:rsidR="003B38A7" w:rsidRPr="003B38A7" w:rsidRDefault="003B38A7" w:rsidP="003B38A7">
      <w:pPr>
        <w:pStyle w:val="Default"/>
        <w:numPr>
          <w:ilvl w:val="0"/>
          <w:numId w:val="16"/>
        </w:numPr>
        <w:jc w:val="both"/>
        <w:rPr>
          <w:rFonts w:ascii="Times New Roman" w:hAnsi="Times New Roman" w:cs="Times New Roman"/>
          <w:lang w:val="sr-Cyrl-CS"/>
        </w:rPr>
      </w:pPr>
      <w:r w:rsidRPr="003B38A7">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3B38A7" w:rsidRDefault="003B38A7" w:rsidP="00BB6770">
      <w:pPr>
        <w:spacing w:after="0" w:line="240" w:lineRule="auto"/>
        <w:rPr>
          <w:rFonts w:ascii="Times New Roman" w:eastAsia="Times New Roman" w:hAnsi="Times New Roman" w:cs="Times New Roman"/>
          <w:b/>
          <w:bCs/>
          <w:i/>
          <w:iCs/>
          <w:lang w:val="sr-Cyrl-RS"/>
        </w:rPr>
      </w:pP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b/>
          <w:bCs/>
          <w:i/>
          <w:iCs/>
        </w:rPr>
        <w:t>3.ПАРТИЈЕ</w:t>
      </w:r>
      <w:r w:rsidRPr="006A5973">
        <w:rPr>
          <w:rFonts w:ascii="Times New Roman" w:eastAsia="Times New Roman" w:hAnsi="Times New Roman" w:cs="Times New Roman"/>
          <w:bCs/>
          <w:iCs/>
          <w:lang w:val="sr-Cyrl-CS"/>
        </w:rPr>
        <w:t>- не</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5. НАЧИН ИЗМЕНЕ, ДОПУНЕ И ОПОЗИВА ПОНУДЕ</w:t>
      </w:r>
    </w:p>
    <w:p w:rsidR="00C26623" w:rsidRPr="006A5973" w:rsidRDefault="00C26623" w:rsidP="00BB6770">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6A5973" w:rsidRDefault="00C26623" w:rsidP="006A5973">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6A5973" w:rsidRDefault="00C26623" w:rsidP="006A5973">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t xml:space="preserve">Измену, допуну или опозив понуде треба доставити на адресу: </w:t>
      </w:r>
      <w:r w:rsidR="00BB7C1B"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6A5973">
        <w:rPr>
          <w:rFonts w:ascii="Times New Roman" w:eastAsia="TimesNewRomanPSMT" w:hAnsi="Times New Roman" w:cs="Times New Roman"/>
          <w:b/>
          <w:bCs/>
        </w:rPr>
        <w:t>12220 Велико Градиште,</w:t>
      </w:r>
      <w:r w:rsidR="00BB7C1B" w:rsidRPr="006A5973">
        <w:rPr>
          <w:rFonts w:ascii="Times New Roman" w:eastAsia="TimesNewRomanPSMT" w:hAnsi="Times New Roman" w:cs="Times New Roman"/>
          <w:bCs/>
        </w:rPr>
        <w:t xml:space="preserve">  са назнаком: </w:t>
      </w:r>
    </w:p>
    <w:p w:rsidR="00C26623" w:rsidRPr="006A5973" w:rsidRDefault="00BB7C1B" w:rsidP="006A5973">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lastRenderedPageBreak/>
        <w:t>,,</w:t>
      </w:r>
      <w:r w:rsidRPr="006A5973">
        <w:rPr>
          <w:rFonts w:ascii="Times New Roman" w:eastAsia="TimesNewRomanPSMT" w:hAnsi="Times New Roman" w:cs="Times New Roman"/>
          <w:b/>
          <w:bCs/>
          <w:iCs/>
        </w:rPr>
        <w:t xml:space="preserve"> Измена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sidR="003B38A7">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 xml:space="preserve"> –</w:t>
      </w:r>
      <w:r w:rsidR="00FE3B72">
        <w:rPr>
          <w:rFonts w:ascii="Times New Roman" w:hAnsi="Times New Roman" w:cs="Times New Roman"/>
          <w:b/>
          <w:lang w:val="sr-Cyrl-CS"/>
        </w:rPr>
        <w:t>радов</w:t>
      </w:r>
      <w:r w:rsidR="003B38A7">
        <w:rPr>
          <w:rFonts w:ascii="Times New Roman" w:hAnsi="Times New Roman" w:cs="Times New Roman"/>
          <w:b/>
          <w:lang w:val="sr-Cyrl-CS"/>
        </w:rPr>
        <w:t>и</w:t>
      </w:r>
      <w:r w:rsidR="00FE3B72">
        <w:rPr>
          <w:rFonts w:ascii="Times New Roman" w:hAnsi="Times New Roman" w:cs="Times New Roman"/>
          <w:b/>
          <w:lang w:val="sr-Cyrl-CS"/>
        </w:rPr>
        <w:t xml:space="preserve"> на одржавању канализаци</w:t>
      </w:r>
      <w:r w:rsidR="003B38A7">
        <w:rPr>
          <w:rFonts w:ascii="Times New Roman" w:hAnsi="Times New Roman" w:cs="Times New Roman"/>
          <w:b/>
          <w:lang w:val="sr-Cyrl-CS"/>
        </w:rPr>
        <w:t>оне мреже</w:t>
      </w:r>
      <w:r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3B38A7">
        <w:rPr>
          <w:rFonts w:ascii="Times New Roman" w:eastAsia="TimesNewRomanPS-BoldMT" w:hAnsi="Times New Roman" w:cs="Times New Roman"/>
          <w:b/>
          <w:bCs/>
          <w:lang w:val="sr-Cyrl-CS"/>
        </w:rPr>
        <w:t>8</w:t>
      </w:r>
      <w:r w:rsidRPr="006A5973">
        <w:rPr>
          <w:rFonts w:ascii="Times New Roman" w:eastAsia="TimesNewRomanPS-BoldMT" w:hAnsi="Times New Roman" w:cs="Times New Roman"/>
          <w:b/>
          <w:bCs/>
        </w:rPr>
        <w:t>/201</w:t>
      </w:r>
      <w:r w:rsidR="003B38A7">
        <w:rPr>
          <w:rFonts w:ascii="Times New Roman" w:eastAsia="TimesNewRomanPS-BoldMT" w:hAnsi="Times New Roman" w:cs="Times New Roman"/>
          <w:b/>
          <w:bCs/>
          <w:lang w:val="sr-Cyrl-CS"/>
        </w:rPr>
        <w:t>8</w:t>
      </w:r>
      <w:r w:rsidRPr="006A5973">
        <w:rPr>
          <w:rFonts w:ascii="Times New Roman" w:eastAsia="TimesNewRomanPS-BoldMT" w:hAnsi="Times New Roman" w:cs="Times New Roman"/>
          <w:b/>
          <w:bCs/>
          <w:lang w:val="sr-Cyrl-CS"/>
        </w:rPr>
        <w:t xml:space="preserve"> – НЕ ОТВАРАТИ </w:t>
      </w:r>
      <w:r w:rsidR="00C26623"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Допуна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за јавну набавку</w:t>
      </w:r>
      <w:r w:rsidR="00BB7C1B" w:rsidRPr="006A5973">
        <w:rPr>
          <w:rFonts w:ascii="Times New Roman" w:eastAsia="TimesNewRomanPS-BoldMT" w:hAnsi="Times New Roman" w:cs="Times New Roman"/>
          <w:b/>
          <w:bCs/>
          <w:lang w:val="sr-Cyrl-CS"/>
        </w:rPr>
        <w:t xml:space="preserve"> </w:t>
      </w:r>
      <w:r w:rsidR="003B38A7">
        <w:rPr>
          <w:rFonts w:ascii="Times New Roman" w:eastAsia="TimesNewRomanPS-BoldMT" w:hAnsi="Times New Roman" w:cs="Times New Roman"/>
          <w:b/>
          <w:bCs/>
          <w:lang w:val="sr-Cyrl-CS"/>
        </w:rPr>
        <w:t>радова</w:t>
      </w:r>
      <w:r w:rsidR="003B38A7" w:rsidRPr="006A5973">
        <w:rPr>
          <w:rFonts w:ascii="Times New Roman" w:eastAsia="Times New Roman" w:hAnsi="Times New Roman" w:cs="Times New Roman"/>
        </w:rPr>
        <w:t xml:space="preserve"> –</w:t>
      </w:r>
      <w:r w:rsidR="003B38A7">
        <w:rPr>
          <w:rFonts w:ascii="Times New Roman" w:hAnsi="Times New Roman" w:cs="Times New Roman"/>
          <w:b/>
          <w:lang w:val="sr-Cyrl-CS"/>
        </w:rPr>
        <w:t>радови на одржавању канализационе мреже</w:t>
      </w:r>
      <w:r w:rsidR="003B38A7"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003B38A7" w:rsidRPr="006A5973">
        <w:rPr>
          <w:rFonts w:ascii="Times New Roman" w:eastAsia="TimesNewRomanPS-BoldMT" w:hAnsi="Times New Roman" w:cs="Times New Roman"/>
          <w:b/>
          <w:bCs/>
        </w:rPr>
        <w:t>ЈН бр.</w:t>
      </w:r>
      <w:r w:rsidR="003B38A7">
        <w:rPr>
          <w:rFonts w:ascii="Times New Roman" w:eastAsia="TimesNewRomanPS-BoldMT" w:hAnsi="Times New Roman" w:cs="Times New Roman"/>
          <w:b/>
          <w:bCs/>
          <w:lang w:val="sr-Cyrl-CS"/>
        </w:rPr>
        <w:t xml:space="preserve"> 8</w:t>
      </w:r>
      <w:r w:rsidR="003B38A7" w:rsidRPr="006A5973">
        <w:rPr>
          <w:rFonts w:ascii="Times New Roman" w:eastAsia="TimesNewRomanPS-BoldMT" w:hAnsi="Times New Roman" w:cs="Times New Roman"/>
          <w:b/>
          <w:bCs/>
        </w:rPr>
        <w:t>/201</w:t>
      </w:r>
      <w:r w:rsidR="003B38A7">
        <w:rPr>
          <w:rFonts w:ascii="Times New Roman" w:eastAsia="TimesNewRomanPS-BoldMT" w:hAnsi="Times New Roman" w:cs="Times New Roman"/>
          <w:b/>
          <w:bCs/>
          <w:lang w:val="sr-Cyrl-CS"/>
        </w:rPr>
        <w:t>8</w:t>
      </w:r>
      <w:r w:rsidR="00BB7C1B"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r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00BB7C1B"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 xml:space="preserve">а јавну </w:t>
      </w:r>
      <w:r w:rsidR="003B38A7" w:rsidRPr="003B38A7">
        <w:rPr>
          <w:rFonts w:ascii="Times New Roman" w:eastAsia="TimesNewRomanPS-BoldMT" w:hAnsi="Times New Roman" w:cs="Times New Roman"/>
          <w:b/>
          <w:bCs/>
          <w:lang w:val="sr-Cyrl-CS"/>
        </w:rPr>
        <w:t>радова</w:t>
      </w:r>
      <w:r w:rsidR="003B38A7" w:rsidRPr="003B38A7">
        <w:rPr>
          <w:rFonts w:ascii="Times New Roman" w:eastAsia="TimesNewRomanPS-BoldMT" w:hAnsi="Times New Roman" w:cs="Times New Roman"/>
          <w:b/>
          <w:bCs/>
        </w:rPr>
        <w:t xml:space="preserve"> –</w:t>
      </w:r>
      <w:r w:rsidR="003B38A7" w:rsidRPr="003B38A7">
        <w:rPr>
          <w:rFonts w:ascii="Times New Roman" w:eastAsia="TimesNewRomanPS-BoldMT" w:hAnsi="Times New Roman" w:cs="Times New Roman"/>
          <w:b/>
          <w:bCs/>
          <w:lang w:val="sr-Cyrl-CS"/>
        </w:rPr>
        <w:t>радови на одржавању канализационе мреже</w:t>
      </w:r>
      <w:r w:rsidR="003B38A7" w:rsidRPr="003B38A7">
        <w:rPr>
          <w:rFonts w:ascii="Times New Roman" w:eastAsia="TimesNewRomanPS-BoldMT" w:hAnsi="Times New Roman" w:cs="Times New Roman"/>
          <w:b/>
          <w:bCs/>
        </w:rPr>
        <w:t>,</w:t>
      </w:r>
      <w:r w:rsidR="003B38A7" w:rsidRPr="003B38A7">
        <w:rPr>
          <w:rFonts w:ascii="Times New Roman" w:eastAsia="TimesNewRomanPS-BoldMT" w:hAnsi="Times New Roman" w:cs="Times New Roman"/>
          <w:b/>
          <w:bCs/>
          <w:lang w:val="sr-Cyrl-RS"/>
        </w:rPr>
        <w:t xml:space="preserve"> </w:t>
      </w:r>
      <w:r w:rsidR="003B38A7" w:rsidRPr="003B38A7">
        <w:rPr>
          <w:rFonts w:ascii="Times New Roman" w:eastAsia="TimesNewRomanPS-BoldMT" w:hAnsi="Times New Roman" w:cs="Times New Roman"/>
          <w:b/>
          <w:bCs/>
        </w:rPr>
        <w:t>ЈН бр.</w:t>
      </w:r>
      <w:r w:rsidR="003B38A7" w:rsidRPr="003B38A7">
        <w:rPr>
          <w:rFonts w:ascii="Times New Roman" w:eastAsia="TimesNewRomanPS-BoldMT" w:hAnsi="Times New Roman" w:cs="Times New Roman"/>
          <w:b/>
          <w:bCs/>
          <w:lang w:val="sr-Cyrl-CS"/>
        </w:rPr>
        <w:t xml:space="preserve"> 8</w:t>
      </w:r>
      <w:r w:rsidR="003B38A7" w:rsidRPr="003B38A7">
        <w:rPr>
          <w:rFonts w:ascii="Times New Roman" w:eastAsia="TimesNewRomanPS-BoldMT" w:hAnsi="Times New Roman" w:cs="Times New Roman"/>
          <w:b/>
          <w:bCs/>
        </w:rPr>
        <w:t>/201</w:t>
      </w:r>
      <w:r w:rsidR="003B38A7" w:rsidRPr="003B38A7">
        <w:rPr>
          <w:rFonts w:ascii="Times New Roman" w:eastAsia="TimesNewRomanPS-BoldMT" w:hAnsi="Times New Roman" w:cs="Times New Roman"/>
          <w:b/>
          <w:bCs/>
          <w:lang w:val="sr-Cyrl-CS"/>
        </w:rPr>
        <w:t>8</w:t>
      </w:r>
      <w:r w:rsidR="00BB7C1B" w:rsidRPr="006A5973">
        <w:rPr>
          <w:rFonts w:ascii="Times New Roman" w:eastAsia="TimesNewRomanPS-BoldMT" w:hAnsi="Times New Roman" w:cs="Times New Roman"/>
          <w:b/>
          <w:bCs/>
          <w:lang w:val="sr-Cyrl-CS"/>
        </w:rPr>
        <w:t>–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набавку</w:t>
      </w:r>
      <w:r w:rsidR="00BB7C1B" w:rsidRPr="006A5973">
        <w:rPr>
          <w:rFonts w:ascii="Times New Roman" w:eastAsia="TimesNewRomanPS-BoldMT" w:hAnsi="Times New Roman" w:cs="Times New Roman"/>
          <w:b/>
          <w:bCs/>
          <w:lang w:val="sr-Cyrl-CS"/>
        </w:rPr>
        <w:t xml:space="preserve"> </w:t>
      </w:r>
      <w:r w:rsidR="003B38A7">
        <w:rPr>
          <w:rFonts w:ascii="Times New Roman" w:eastAsia="TimesNewRomanPS-BoldMT" w:hAnsi="Times New Roman" w:cs="Times New Roman"/>
          <w:b/>
          <w:bCs/>
          <w:lang w:val="sr-Cyrl-CS"/>
        </w:rPr>
        <w:t>радова</w:t>
      </w:r>
      <w:r w:rsidR="003B38A7" w:rsidRPr="006A5973">
        <w:rPr>
          <w:rFonts w:ascii="Times New Roman" w:eastAsia="Times New Roman" w:hAnsi="Times New Roman" w:cs="Times New Roman"/>
        </w:rPr>
        <w:t xml:space="preserve"> –</w:t>
      </w:r>
      <w:r w:rsidR="003B38A7">
        <w:rPr>
          <w:rFonts w:ascii="Times New Roman" w:hAnsi="Times New Roman" w:cs="Times New Roman"/>
          <w:b/>
          <w:lang w:val="sr-Cyrl-CS"/>
        </w:rPr>
        <w:t>радови на одржавању канализационе мреже</w:t>
      </w:r>
      <w:r w:rsidR="003B38A7"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003B38A7" w:rsidRPr="006A5973">
        <w:rPr>
          <w:rFonts w:ascii="Times New Roman" w:eastAsia="TimesNewRomanPS-BoldMT" w:hAnsi="Times New Roman" w:cs="Times New Roman"/>
          <w:b/>
          <w:bCs/>
        </w:rPr>
        <w:t>ЈН бр.</w:t>
      </w:r>
      <w:r w:rsidR="003B38A7">
        <w:rPr>
          <w:rFonts w:ascii="Times New Roman" w:eastAsia="TimesNewRomanPS-BoldMT" w:hAnsi="Times New Roman" w:cs="Times New Roman"/>
          <w:b/>
          <w:bCs/>
          <w:lang w:val="sr-Cyrl-CS"/>
        </w:rPr>
        <w:t xml:space="preserve"> 8</w:t>
      </w:r>
      <w:r w:rsidR="003B38A7" w:rsidRPr="006A5973">
        <w:rPr>
          <w:rFonts w:ascii="Times New Roman" w:eastAsia="TimesNewRomanPS-BoldMT" w:hAnsi="Times New Roman" w:cs="Times New Roman"/>
          <w:b/>
          <w:bCs/>
        </w:rPr>
        <w:t>/201</w:t>
      </w:r>
      <w:r w:rsidR="003B38A7">
        <w:rPr>
          <w:rFonts w:ascii="Times New Roman" w:eastAsia="TimesNewRomanPS-BoldMT" w:hAnsi="Times New Roman" w:cs="Times New Roman"/>
          <w:b/>
          <w:bCs/>
          <w:lang w:val="sr-Cyrl-CS"/>
        </w:rPr>
        <w:t>8</w:t>
      </w:r>
      <w:r w:rsidR="00BB7C1B"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p>
    <w:p w:rsidR="00C26623" w:rsidRPr="006A5973" w:rsidRDefault="00C26623" w:rsidP="006A5973">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6A5973" w:rsidRDefault="00C26623" w:rsidP="006A5973">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C26623" w:rsidRPr="006A5973" w:rsidRDefault="00C26623" w:rsidP="006A5973">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 xml:space="preserve">6. УЧЕСТВОВАЊЕ У ЗАЈЕДНИЧКОЈ ПОНУДИ ИЛИ КАО ПОДИЗВОЂАЧ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bCs/>
          <w:iCs/>
          <w:color w:val="000000"/>
          <w:kern w:val="1"/>
          <w:lang w:eastAsia="ar-SA"/>
        </w:rPr>
        <w:t>Понуђач може да поднесе само једну понуду.</w:t>
      </w:r>
      <w:r w:rsidRPr="001435A1">
        <w:rPr>
          <w:rFonts w:ascii="Times New Roman" w:eastAsia="Arial Unicode MS" w:hAnsi="Times New Roman" w:cs="Times New Roman"/>
          <w:i/>
          <w:iCs/>
          <w:color w:val="000000"/>
          <w:kern w:val="1"/>
          <w:lang w:eastAsia="ar-SA"/>
        </w:rPr>
        <w:t xml:space="preserve">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1435A1">
        <w:rPr>
          <w:rFonts w:ascii="Times New Roman" w:eastAsia="Arial Unicode MS" w:hAnsi="Times New Roman" w:cs="Times New Roman"/>
          <w:iCs/>
          <w:color w:val="000000"/>
          <w:kern w:val="1"/>
          <w:lang w:eastAsia="ar-SA"/>
        </w:rPr>
        <w:t xml:space="preserve">У Обрасцу понуде </w:t>
      </w:r>
      <w:r w:rsidRPr="001435A1">
        <w:rPr>
          <w:rFonts w:ascii="Times New Roman" w:eastAsia="Arial Unicode MS" w:hAnsi="Times New Roman" w:cs="Times New Roman"/>
          <w:iCs/>
          <w:color w:val="000000"/>
          <w:kern w:val="1"/>
          <w:lang w:val="sr-Cyrl-CS" w:eastAsia="ar-SA"/>
        </w:rPr>
        <w:t xml:space="preserve">(Образац 1 у поглављу </w:t>
      </w:r>
      <w:r w:rsidRPr="001435A1">
        <w:rPr>
          <w:rFonts w:ascii="Times New Roman" w:eastAsia="Arial Unicode MS" w:hAnsi="Times New Roman" w:cs="Times New Roman"/>
          <w:iCs/>
          <w:color w:val="000000"/>
          <w:kern w:val="1"/>
          <w:lang w:val="en-US" w:eastAsia="ar-SA"/>
        </w:rPr>
        <w:t>VI</w:t>
      </w:r>
      <w:r w:rsidRPr="001435A1">
        <w:rPr>
          <w:rFonts w:ascii="Times New Roman" w:eastAsia="Arial Unicode MS" w:hAnsi="Times New Roman" w:cs="Times New Roman"/>
          <w:iCs/>
          <w:color w:val="000000"/>
          <w:kern w:val="1"/>
          <w:lang w:val="ru-RU" w:eastAsia="ar-SA"/>
        </w:rPr>
        <w:t>)</w:t>
      </w:r>
      <w:r w:rsidRPr="001435A1">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1435A1">
        <w:rPr>
          <w:rFonts w:ascii="Times New Roman" w:eastAsia="Arial Unicode MS" w:hAnsi="Times New Roman" w:cs="Times New Roman"/>
          <w:b/>
          <w:bCs/>
          <w:iCs/>
          <w:color w:val="000000"/>
          <w:kern w:val="1"/>
          <w:sz w:val="24"/>
          <w:szCs w:val="24"/>
          <w:lang w:eastAsia="ar-SA"/>
        </w:rPr>
        <w:t>7. ПОНУДА СА ПОДИЗВОЂАЧЕМ</w:t>
      </w:r>
    </w:p>
    <w:p w:rsidR="001435A1" w:rsidRPr="001435A1" w:rsidRDefault="001435A1" w:rsidP="001435A1">
      <w:pPr>
        <w:suppressAutoHyphens/>
        <w:spacing w:after="0" w:line="100" w:lineRule="atLeast"/>
        <w:jc w:val="both"/>
        <w:rPr>
          <w:rFonts w:ascii="Times New Roman" w:eastAsia="Arial Unicode MS" w:hAnsi="Times New Roman" w:cs="Times New Roman"/>
          <w:iCs/>
          <w:color w:val="000000"/>
          <w:kern w:val="1"/>
          <w:lang w:eastAsia="ar-SA"/>
        </w:rPr>
      </w:pP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1435A1">
        <w:rPr>
          <w:rFonts w:ascii="Times New Roman" w:eastAsia="Arial Unicode MS" w:hAnsi="Times New Roman" w:cs="Times New Roman"/>
          <w:iCs/>
          <w:color w:val="000000"/>
          <w:kern w:val="1"/>
          <w:lang w:val="sr-Cyrl-CS" w:eastAsia="ar-SA"/>
        </w:rPr>
        <w:t xml:space="preserve"> (Образац 1 у поглављу </w:t>
      </w:r>
      <w:r w:rsidRPr="001435A1">
        <w:rPr>
          <w:rFonts w:ascii="Times New Roman" w:eastAsia="Arial Unicode MS" w:hAnsi="Times New Roman" w:cs="Times New Roman"/>
          <w:iCs/>
          <w:color w:val="000000"/>
          <w:kern w:val="1"/>
          <w:lang w:val="en-US" w:eastAsia="ar-SA"/>
        </w:rPr>
        <w:t>VI</w:t>
      </w:r>
      <w:r w:rsidRPr="001435A1">
        <w:rPr>
          <w:rFonts w:ascii="Times New Roman" w:eastAsia="Arial Unicode MS" w:hAnsi="Times New Roman" w:cs="Times New Roman"/>
          <w:iCs/>
          <w:color w:val="000000"/>
          <w:kern w:val="1"/>
          <w:lang w:val="ru-RU" w:eastAsia="ar-SA"/>
        </w:rPr>
        <w:t>)</w:t>
      </w:r>
      <w:r w:rsidRPr="001435A1">
        <w:rPr>
          <w:rFonts w:ascii="Times New Roman" w:eastAsia="Arial Unicode MS" w:hAnsi="Times New Roman" w:cs="Times New Roman"/>
          <w:iCs/>
          <w:color w:val="000000"/>
          <w:kern w:val="1"/>
          <w:lang w:eastAsia="ar-SA"/>
        </w:rPr>
        <w:t xml:space="preserve"> наведе да понуду подноси са по</w:t>
      </w:r>
      <w:r w:rsidRPr="001435A1">
        <w:rPr>
          <w:rFonts w:ascii="Times New Roman" w:eastAsia="Arial Unicode MS" w:hAnsi="Times New Roman" w:cs="Times New Roman"/>
          <w:iCs/>
          <w:color w:val="000000"/>
          <w:kern w:val="1"/>
          <w:lang w:val="sr-Cyrl-RS" w:eastAsia="ar-SA"/>
        </w:rPr>
        <w:t>д</w:t>
      </w:r>
      <w:r w:rsidRPr="001435A1">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1435A1">
        <w:rPr>
          <w:rFonts w:ascii="Times New Roman" w:eastAsia="Arial Unicode MS" w:hAnsi="Times New Roman" w:cs="Times New Roman"/>
          <w:iCs/>
          <w:color w:val="000000"/>
          <w:kern w:val="1"/>
          <w:lang w:eastAsia="ar-SA"/>
        </w:rPr>
        <w:t xml:space="preserve">Понуђач </w:t>
      </w:r>
      <w:r w:rsidRPr="001435A1">
        <w:rPr>
          <w:rFonts w:ascii="Times New Roman" w:eastAsia="Arial Unicode MS" w:hAnsi="Times New Roman" w:cs="Times New Roman"/>
          <w:iCs/>
          <w:kern w:val="1"/>
          <w:lang w:eastAsia="ar-SA"/>
        </w:rPr>
        <w:t>у Обрасцу понуде</w:t>
      </w:r>
      <w:r w:rsidRPr="001435A1">
        <w:rPr>
          <w:rFonts w:ascii="Times New Roman" w:eastAsia="Arial Unicode MS" w:hAnsi="Times New Roman" w:cs="Times New Roman"/>
          <w:i/>
          <w:iCs/>
          <w:color w:val="000000"/>
          <w:kern w:val="1"/>
          <w:lang w:eastAsia="ar-SA"/>
        </w:rPr>
        <w:t xml:space="preserve"> </w:t>
      </w:r>
      <w:r w:rsidRPr="001435A1">
        <w:rPr>
          <w:rFonts w:ascii="Times New Roman" w:eastAsia="Arial Unicode MS" w:hAnsi="Times New Roman" w:cs="Times New Roman"/>
          <w:iCs/>
          <w:color w:val="000000"/>
          <w:kern w:val="1"/>
          <w:lang w:eastAsia="ar-SA"/>
        </w:rPr>
        <w:t>нав</w:t>
      </w:r>
      <w:r w:rsidRPr="001435A1">
        <w:rPr>
          <w:rFonts w:ascii="Times New Roman" w:eastAsia="Arial Unicode MS" w:hAnsi="Times New Roman" w:cs="Times New Roman"/>
          <w:iCs/>
          <w:color w:val="000000"/>
          <w:kern w:val="1"/>
          <w:lang w:val="sr-Cyrl-RS" w:eastAsia="ar-SA"/>
        </w:rPr>
        <w:t>о</w:t>
      </w:r>
      <w:r w:rsidRPr="001435A1">
        <w:rPr>
          <w:rFonts w:ascii="Times New Roman" w:eastAsia="Arial Unicode MS" w:hAnsi="Times New Roman" w:cs="Times New Roman"/>
          <w:iCs/>
          <w:color w:val="000000"/>
          <w:kern w:val="1"/>
          <w:lang w:eastAsia="ar-SA"/>
        </w:rPr>
        <w:t>д</w:t>
      </w:r>
      <w:r w:rsidRPr="001435A1">
        <w:rPr>
          <w:rFonts w:ascii="Times New Roman" w:eastAsia="Arial Unicode MS" w:hAnsi="Times New Roman" w:cs="Times New Roman"/>
          <w:iCs/>
          <w:color w:val="000000"/>
          <w:kern w:val="1"/>
          <w:lang w:val="sr-Cyrl-RS" w:eastAsia="ar-SA"/>
        </w:rPr>
        <w:t>и</w:t>
      </w:r>
      <w:r w:rsidRPr="001435A1">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1435A1" w:rsidRPr="001435A1" w:rsidRDefault="001435A1" w:rsidP="001435A1">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1435A1">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435A1">
        <w:rPr>
          <w:rFonts w:ascii="Times New Roman" w:eastAsia="TimesNewRomanPSMT" w:hAnsi="Times New Roman" w:cs="Times New Roman"/>
          <w:bCs/>
          <w:color w:val="000000"/>
          <w:kern w:val="1"/>
          <w:lang w:eastAsia="ar-SA"/>
        </w:rPr>
        <w:t xml:space="preserve">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1435A1">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1435A1">
        <w:rPr>
          <w:rFonts w:ascii="Times New Roman" w:eastAsia="TimesNewRomanPSMT" w:hAnsi="Times New Roman" w:cs="Times New Roman"/>
          <w:bCs/>
          <w:color w:val="000000"/>
          <w:kern w:val="1"/>
          <w:lang w:val="sr-Cyrl-CS" w:eastAsia="ar-SA"/>
        </w:rPr>
        <w:t>поглављу</w:t>
      </w:r>
      <w:r w:rsidRPr="001435A1">
        <w:rPr>
          <w:rFonts w:ascii="Times New Roman" w:eastAsia="TimesNewRomanPSMT" w:hAnsi="Times New Roman" w:cs="Times New Roman"/>
          <w:bCs/>
          <w:color w:val="000000"/>
          <w:kern w:val="1"/>
          <w:lang w:eastAsia="ar-SA"/>
        </w:rPr>
        <w:t xml:space="preserve"> </w:t>
      </w:r>
      <w:r w:rsidRPr="001435A1">
        <w:rPr>
          <w:rFonts w:ascii="Times New Roman" w:eastAsia="TimesNewRomanPSMT" w:hAnsi="Times New Roman" w:cs="Times New Roman"/>
          <w:bCs/>
          <w:kern w:val="1"/>
          <w:lang w:eastAsia="ar-SA"/>
        </w:rPr>
        <w:t>I</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Cs/>
          <w:kern w:val="1"/>
          <w:lang w:val="ru-RU" w:eastAsia="ar-SA"/>
        </w:rPr>
        <w:t xml:space="preserve"> </w:t>
      </w:r>
      <w:r w:rsidRPr="001435A1">
        <w:rPr>
          <w:rFonts w:ascii="Times New Roman" w:eastAsia="TimesNewRomanPSMT" w:hAnsi="Times New Roman" w:cs="Times New Roman"/>
          <w:bCs/>
          <w:kern w:val="1"/>
          <w:lang w:eastAsia="ar-SA"/>
        </w:rPr>
        <w:t>конкурсне документације</w:t>
      </w:r>
      <w:r w:rsidRPr="001435A1">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1435A1">
        <w:rPr>
          <w:rFonts w:ascii="Times New Roman" w:eastAsia="TimesNewRomanPSMT" w:hAnsi="Times New Roman" w:cs="Times New Roman"/>
          <w:bCs/>
          <w:kern w:val="1"/>
          <w:lang w:eastAsia="ar-SA"/>
        </w:rPr>
        <w:t xml:space="preserve">6. </w:t>
      </w:r>
      <w:r w:rsidRPr="001435A1">
        <w:rPr>
          <w:rFonts w:ascii="Times New Roman" w:eastAsia="TimesNewRomanPSMT" w:hAnsi="Times New Roman" w:cs="Times New Roman"/>
          <w:bCs/>
          <w:kern w:val="1"/>
          <w:lang w:val="sr-Cyrl-RS" w:eastAsia="ar-SA"/>
        </w:rPr>
        <w:t xml:space="preserve">у </w:t>
      </w:r>
      <w:r w:rsidRPr="001435A1">
        <w:rPr>
          <w:rFonts w:ascii="Times New Roman" w:eastAsia="TimesNewRomanPSMT" w:hAnsi="Times New Roman" w:cs="Times New Roman"/>
          <w:bCs/>
          <w:kern w:val="1"/>
          <w:lang w:val="sr-Cyrl-CS" w:eastAsia="ar-SA"/>
        </w:rPr>
        <w:t>поглављу</w:t>
      </w:r>
      <w:r w:rsidRPr="001435A1">
        <w:rPr>
          <w:rFonts w:ascii="Times New Roman" w:eastAsia="TimesNewRomanPSMT" w:hAnsi="Times New Roman" w:cs="Times New Roman"/>
          <w:bCs/>
          <w:kern w:val="1"/>
          <w:lang w:eastAsia="ar-SA"/>
        </w:rPr>
        <w:t xml:space="preserve"> </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Cs/>
          <w:kern w:val="1"/>
          <w:lang w:eastAsia="ar-SA"/>
        </w:rPr>
        <w:t>I</w:t>
      </w:r>
      <w:r w:rsidRPr="001435A1">
        <w:rPr>
          <w:rFonts w:ascii="Times New Roman" w:eastAsia="TimesNewRomanPSMT" w:hAnsi="Times New Roman" w:cs="Times New Roman"/>
          <w:bCs/>
          <w:kern w:val="1"/>
          <w:lang w:val="sr-Cyrl-RS" w:eastAsia="ar-SA"/>
        </w:rPr>
        <w:t>)</w:t>
      </w:r>
      <w:r w:rsidRPr="001435A1">
        <w:rPr>
          <w:rFonts w:ascii="Times New Roman" w:eastAsia="TimesNewRomanPSMT" w:hAnsi="Times New Roman" w:cs="Times New Roman"/>
          <w:bCs/>
          <w:kern w:val="1"/>
          <w:lang w:eastAsia="ar-SA"/>
        </w:rPr>
        <w:t>.</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1435A1" w:rsidRPr="001435A1" w:rsidRDefault="001435A1" w:rsidP="001435A1">
      <w:pPr>
        <w:suppressAutoHyphens/>
        <w:spacing w:after="0" w:line="100" w:lineRule="atLeast"/>
        <w:jc w:val="both"/>
        <w:rPr>
          <w:rFonts w:ascii="Times New Roman" w:eastAsia="Arial Unicode MS" w:hAnsi="Times New Roman" w:cs="Times New Roman"/>
          <w:b/>
          <w:i/>
          <w:color w:val="000000"/>
          <w:kern w:val="1"/>
          <w:lang w:val="sr-Cyrl-RS"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435A1">
        <w:rPr>
          <w:rFonts w:ascii="Times New Roman" w:eastAsia="Arial Unicode MS" w:hAnsi="Times New Roman" w:cs="Times New Roman"/>
          <w:b/>
          <w:color w:val="000000"/>
          <w:kern w:val="1"/>
          <w:sz w:val="24"/>
          <w:szCs w:val="24"/>
          <w:lang w:eastAsia="ar-SA"/>
        </w:rPr>
        <w:t>8. ЗАЈЕДНИЧКА ПОНУДА</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lang w:eastAsia="ar-SA"/>
        </w:rPr>
      </w:pP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color w:val="000000"/>
          <w:kern w:val="1"/>
          <w:lang w:eastAsia="ar-SA"/>
        </w:rPr>
        <w:t>Понуду може поднети група понуђача.</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color w:val="000000"/>
          <w:kern w:val="1"/>
          <w:lang w:val="sr-Cyrl-RS" w:eastAsia="ar-SA"/>
        </w:rPr>
        <w:tab/>
      </w:r>
      <w:r w:rsidRPr="001435A1">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4. тач</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1</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w:t>
      </w:r>
      <w:r w:rsidRPr="001435A1">
        <w:rPr>
          <w:rFonts w:ascii="Times New Roman" w:eastAsia="Arial Unicode MS" w:hAnsi="Times New Roman" w:cs="Times New Roman"/>
          <w:color w:val="000000"/>
          <w:kern w:val="1"/>
          <w:lang w:val="sr-Cyrl-RS" w:eastAsia="ar-SA"/>
        </w:rPr>
        <w:t>и</w:t>
      </w:r>
      <w:r w:rsidRPr="001435A1">
        <w:rPr>
          <w:rFonts w:ascii="Times New Roman" w:eastAsia="Arial Unicode MS" w:hAnsi="Times New Roman" w:cs="Times New Roman"/>
          <w:color w:val="000000"/>
          <w:kern w:val="1"/>
          <w:lang w:eastAsia="ar-SA"/>
        </w:rPr>
        <w:t xml:space="preserve"> </w:t>
      </w:r>
      <w:r w:rsidRPr="001435A1">
        <w:rPr>
          <w:rFonts w:ascii="Times New Roman" w:eastAsia="Arial Unicode MS" w:hAnsi="Times New Roman" w:cs="Times New Roman"/>
          <w:color w:val="000000"/>
          <w:kern w:val="1"/>
          <w:lang w:val="sr-Cyrl-RS" w:eastAsia="ar-SA"/>
        </w:rPr>
        <w:t>2</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ЗЈН и то податке о: </w:t>
      </w:r>
    </w:p>
    <w:p w:rsidR="001435A1" w:rsidRPr="001435A1" w:rsidRDefault="001435A1" w:rsidP="001435A1">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435A1" w:rsidRPr="001435A1" w:rsidRDefault="001435A1" w:rsidP="001435A1">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1435A1">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1435A1" w:rsidRPr="001435A1" w:rsidRDefault="001435A1" w:rsidP="001435A1">
      <w:pPr>
        <w:suppressAutoHyphens/>
        <w:spacing w:after="0" w:line="100" w:lineRule="atLeast"/>
        <w:ind w:left="720"/>
        <w:jc w:val="both"/>
        <w:rPr>
          <w:rFonts w:ascii="Times New Roman" w:eastAsia="TimesNewRomanPSMT" w:hAnsi="Times New Roman" w:cs="Times New Roman"/>
          <w:bCs/>
          <w:color w:val="000000"/>
          <w:kern w:val="1"/>
          <w:lang w:eastAsia="ar-SA"/>
        </w:rPr>
      </w:pP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1435A1">
        <w:rPr>
          <w:rFonts w:ascii="Times New Roman" w:eastAsia="TimesNewRomanPSMT" w:hAnsi="Times New Roman" w:cs="Times New Roman"/>
          <w:bCs/>
          <w:color w:val="000000"/>
          <w:kern w:val="1"/>
          <w:lang w:val="sr-Cyrl-RS" w:eastAsia="ar-SA"/>
        </w:rPr>
        <w:lastRenderedPageBreak/>
        <w:tab/>
      </w:r>
      <w:r w:rsidRPr="001435A1">
        <w:rPr>
          <w:rFonts w:ascii="Times New Roman" w:eastAsia="TimesNewRomanPSMT" w:hAnsi="Times New Roman" w:cs="Times New Roman"/>
          <w:bCs/>
          <w:color w:val="000000"/>
          <w:kern w:val="1"/>
          <w:lang w:eastAsia="ar-SA"/>
        </w:rPr>
        <w:t xml:space="preserve">Група </w:t>
      </w:r>
      <w:r w:rsidRPr="001435A1">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1435A1">
        <w:rPr>
          <w:rFonts w:ascii="Times New Roman" w:eastAsia="TimesNewRomanPSMT" w:hAnsi="Times New Roman" w:cs="Times New Roman"/>
          <w:bCs/>
          <w:kern w:val="1"/>
          <w:lang w:val="sr-Cyrl-CS" w:eastAsia="ar-SA"/>
        </w:rPr>
        <w:t>поглављу</w:t>
      </w:r>
      <w:r w:rsidRPr="001435A1">
        <w:rPr>
          <w:rFonts w:ascii="Times New Roman" w:eastAsia="TimesNewRomanPSMT" w:hAnsi="Times New Roman" w:cs="Times New Roman"/>
          <w:bCs/>
          <w:kern w:val="1"/>
          <w:lang w:eastAsia="ar-SA"/>
        </w:rPr>
        <w:t xml:space="preserve"> I</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
          <w:bCs/>
          <w:kern w:val="1"/>
          <w:lang w:val="ru-RU" w:eastAsia="ar-SA"/>
        </w:rPr>
        <w:t xml:space="preserve"> </w:t>
      </w:r>
      <w:r w:rsidRPr="001435A1">
        <w:rPr>
          <w:rFonts w:ascii="Times New Roman" w:eastAsia="TimesNewRomanPSMT" w:hAnsi="Times New Roman" w:cs="Times New Roman"/>
          <w:bCs/>
          <w:kern w:val="1"/>
          <w:lang w:eastAsia="ar-SA"/>
        </w:rPr>
        <w:t>конкурсне документације</w:t>
      </w:r>
      <w:r w:rsidRPr="001435A1">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1435A1">
        <w:rPr>
          <w:rFonts w:ascii="Times New Roman" w:eastAsia="TimesNewRomanPSMT" w:hAnsi="Times New Roman" w:cs="Times New Roman"/>
          <w:bCs/>
          <w:kern w:val="1"/>
          <w:lang w:eastAsia="ar-SA"/>
        </w:rPr>
        <w:t>5.</w:t>
      </w:r>
      <w:r w:rsidRPr="001435A1">
        <w:rPr>
          <w:rFonts w:ascii="Times New Roman" w:eastAsia="TimesNewRomanPSMT" w:hAnsi="Times New Roman" w:cs="Times New Roman"/>
          <w:bCs/>
          <w:color w:val="FF0000"/>
          <w:kern w:val="1"/>
          <w:lang w:eastAsia="ar-SA"/>
        </w:rPr>
        <w:t xml:space="preserve"> </w:t>
      </w:r>
      <w:r w:rsidRPr="001435A1">
        <w:rPr>
          <w:rFonts w:ascii="Times New Roman" w:eastAsia="TimesNewRomanPSMT" w:hAnsi="Times New Roman" w:cs="Times New Roman"/>
          <w:bCs/>
          <w:kern w:val="1"/>
          <w:lang w:val="sr-Cyrl-RS" w:eastAsia="ar-SA"/>
        </w:rPr>
        <w:t>у</w:t>
      </w:r>
      <w:r w:rsidRPr="001435A1">
        <w:rPr>
          <w:rFonts w:ascii="Times New Roman" w:eastAsia="TimesNewRomanPSMT" w:hAnsi="Times New Roman" w:cs="Times New Roman"/>
          <w:bCs/>
          <w:kern w:val="1"/>
          <w:lang w:eastAsia="ar-SA"/>
        </w:rPr>
        <w:t xml:space="preserve"> </w:t>
      </w:r>
      <w:r w:rsidRPr="001435A1">
        <w:rPr>
          <w:rFonts w:ascii="Times New Roman" w:eastAsia="TimesNewRomanPSMT" w:hAnsi="Times New Roman" w:cs="Times New Roman"/>
          <w:bCs/>
          <w:kern w:val="1"/>
          <w:lang w:val="sr-Cyrl-CS" w:eastAsia="ar-SA"/>
        </w:rPr>
        <w:t>поглављу</w:t>
      </w:r>
      <w:r w:rsidRPr="001435A1">
        <w:rPr>
          <w:rFonts w:ascii="Times New Roman" w:eastAsia="TimesNewRomanPSMT" w:hAnsi="Times New Roman" w:cs="Times New Roman"/>
          <w:bCs/>
          <w:kern w:val="1"/>
          <w:lang w:eastAsia="ar-SA"/>
        </w:rPr>
        <w:t xml:space="preserve"> </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Cs/>
          <w:kern w:val="1"/>
          <w:lang w:eastAsia="ar-SA"/>
        </w:rPr>
        <w:t>I</w:t>
      </w:r>
      <w:r w:rsidRPr="001435A1">
        <w:rPr>
          <w:rFonts w:ascii="Times New Roman" w:eastAsia="TimesNewRomanPSMT" w:hAnsi="Times New Roman" w:cs="Times New Roman"/>
          <w:bCs/>
          <w:kern w:val="1"/>
          <w:lang w:val="sr-Cyrl-RS" w:eastAsia="ar-SA"/>
        </w:rPr>
        <w:t>)</w:t>
      </w:r>
      <w:r w:rsidRPr="001435A1">
        <w:rPr>
          <w:rFonts w:ascii="Times New Roman" w:eastAsia="TimesNewRomanPSMT" w:hAnsi="Times New Roman" w:cs="Times New Roman"/>
          <w:bCs/>
          <w:kern w:val="1"/>
          <w:lang w:eastAsia="ar-SA"/>
        </w:rPr>
        <w:t>.</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1435A1">
        <w:rPr>
          <w:rFonts w:ascii="Times New Roman" w:eastAsia="Arial Unicode MS" w:hAnsi="Times New Roman" w:cs="Times New Roman"/>
          <w:color w:val="000000"/>
          <w:kern w:val="1"/>
          <w:lang w:val="sr-Cyrl-RS" w:eastAsia="ar-SA"/>
        </w:rPr>
        <w:tab/>
      </w:r>
      <w:r w:rsidRPr="001435A1">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1435A1">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1435A1">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1435A1">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rPr>
      </w:pPr>
      <w:r w:rsidRPr="006A5973">
        <w:rPr>
          <w:rFonts w:ascii="Times New Roman" w:hAnsi="Times New Roman" w:cs="Times New Roman"/>
          <w:b/>
          <w:bCs/>
          <w:iCs/>
        </w:rPr>
        <w:t>9. НАЧИН И УСЛОВ</w:t>
      </w:r>
      <w:r w:rsidRPr="006A5973">
        <w:rPr>
          <w:rFonts w:ascii="Times New Roman" w:hAnsi="Times New Roman" w:cs="Times New Roman"/>
          <w:b/>
          <w:bCs/>
          <w:iCs/>
          <w:lang w:val="sr-Cyrl-CS"/>
        </w:rPr>
        <w:t>И</w:t>
      </w:r>
      <w:r w:rsidRPr="006A5973">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9.1</w:t>
      </w:r>
      <w:r w:rsidRPr="006A5973">
        <w:rPr>
          <w:rFonts w:ascii="Times New Roman" w:hAnsi="Times New Roman" w:cs="Times New Roman"/>
          <w:b/>
          <w:bCs/>
          <w:i/>
          <w:iCs/>
          <w:u w:val="single"/>
        </w:rPr>
        <w:t xml:space="preserve">. </w:t>
      </w:r>
      <w:r w:rsidRPr="006A5973">
        <w:rPr>
          <w:rFonts w:ascii="Times New Roman" w:hAnsi="Times New Roman" w:cs="Times New Roman"/>
          <w:iCs/>
          <w:u w:val="single"/>
        </w:rPr>
        <w:t>Захтеви у погледу начина, рока и услова плаћања</w:t>
      </w:r>
      <w:r w:rsidRPr="006A5973">
        <w:rPr>
          <w:rFonts w:ascii="Times New Roman" w:hAnsi="Times New Roman" w:cs="Times New Roman"/>
          <w:i/>
          <w:iCs/>
          <w:u w:val="single"/>
        </w:rPr>
        <w:t>.</w:t>
      </w:r>
    </w:p>
    <w:p w:rsidR="006A5973" w:rsidRPr="006A5973" w:rsidRDefault="006A5973" w:rsidP="006A5973">
      <w:pPr>
        <w:spacing w:after="0" w:line="240" w:lineRule="auto"/>
        <w:ind w:firstLine="708"/>
        <w:jc w:val="both"/>
        <w:rPr>
          <w:rFonts w:ascii="Times New Roman" w:hAnsi="Times New Roman" w:cs="Times New Roman"/>
          <w:iCs/>
          <w:lang w:val="sr-Cyrl-CS"/>
        </w:rPr>
      </w:pPr>
      <w:r w:rsidRPr="006A5973">
        <w:rPr>
          <w:rFonts w:ascii="Times New Roman" w:hAnsi="Times New Roman" w:cs="Times New Roman"/>
        </w:rPr>
        <w:t>Рок плаћања је</w:t>
      </w:r>
      <w:r w:rsidRPr="006A5973">
        <w:rPr>
          <w:rFonts w:ascii="Times New Roman" w:hAnsi="Times New Roman" w:cs="Times New Roman"/>
          <w:lang w:val="sr-Cyrl-CS"/>
        </w:rPr>
        <w:t xml:space="preserve"> </w:t>
      </w:r>
      <w:r w:rsidR="00FE3B72">
        <w:rPr>
          <w:rFonts w:ascii="Times New Roman" w:hAnsi="Times New Roman" w:cs="Times New Roman"/>
          <w:lang w:val="sr-Cyrl-CS"/>
        </w:rPr>
        <w:t>45 дана</w:t>
      </w:r>
      <w:r w:rsidRPr="006A5973">
        <w:rPr>
          <w:rFonts w:ascii="Times New Roman" w:hAnsi="Times New Roman" w:cs="Times New Roman"/>
          <w:lang w:val="sr-Cyrl-CS"/>
        </w:rPr>
        <w:t xml:space="preserve"> по </w:t>
      </w:r>
      <w:r w:rsidRPr="006A5973">
        <w:rPr>
          <w:rFonts w:ascii="Times New Roman" w:hAnsi="Times New Roman" w:cs="Times New Roman"/>
          <w:iCs/>
          <w:lang w:val="sr-Cyrl-CS"/>
        </w:rPr>
        <w:t xml:space="preserve"> пријему фактуре- рачуна за </w:t>
      </w:r>
      <w:r w:rsidR="00FE3B72">
        <w:rPr>
          <w:rFonts w:ascii="Times New Roman" w:hAnsi="Times New Roman" w:cs="Times New Roman"/>
          <w:iCs/>
          <w:lang w:val="sr-Cyrl-CS"/>
        </w:rPr>
        <w:t>изведене радове</w:t>
      </w:r>
      <w:r w:rsidRPr="006A5973">
        <w:rPr>
          <w:rFonts w:ascii="Times New Roman" w:hAnsi="Times New Roman" w:cs="Times New Roman"/>
          <w:iCs/>
          <w:lang w:val="sr-Cyrl-CS"/>
        </w:rPr>
        <w:t>, ко</w:t>
      </w:r>
      <w:r w:rsidR="001435A1">
        <w:rPr>
          <w:rFonts w:ascii="Times New Roman" w:hAnsi="Times New Roman" w:cs="Times New Roman"/>
          <w:iCs/>
          <w:lang w:val="sr-Cyrl-CS"/>
        </w:rPr>
        <w:t>ју испоставља добављач.</w:t>
      </w:r>
      <w:r w:rsidRPr="006A5973">
        <w:rPr>
          <w:rFonts w:ascii="Times New Roman" w:hAnsi="Times New Roman" w:cs="Times New Roman"/>
          <w:iCs/>
          <w:lang w:val="sr-Cyrl-CS"/>
        </w:rPr>
        <w:t>.</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Плаћање се врши уплатом на рачун понуђача.</w:t>
      </w:r>
    </w:p>
    <w:p w:rsidR="006A5973" w:rsidRPr="006A5973"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 xml:space="preserve">  </w:t>
      </w:r>
      <w:r w:rsidRPr="006A5973">
        <w:rPr>
          <w:rFonts w:ascii="Times New Roman" w:eastAsia="Times New Roman" w:hAnsi="Times New Roman" w:cs="Times New Roman"/>
        </w:rPr>
        <w:tab/>
        <w:t>Понуђачу није дозвољено да захтева аванс.</w:t>
      </w:r>
      <w:r w:rsidRPr="006A5973">
        <w:rPr>
          <w:rFonts w:ascii="Times New Roman" w:eastAsia="Times New Roman" w:hAnsi="Times New Roman" w:cs="Times New Roman"/>
          <w:lang w:val="sr-Cyrl-CS"/>
        </w:rPr>
        <w:t xml:space="preserve"> Одложено плаћање је б</w:t>
      </w:r>
      <w:r w:rsidR="00FE3B72">
        <w:rPr>
          <w:rFonts w:ascii="Times New Roman" w:eastAsia="Times New Roman" w:hAnsi="Times New Roman" w:cs="Times New Roman"/>
          <w:lang w:val="sr-Cyrl-CS"/>
        </w:rPr>
        <w:t>е</w:t>
      </w:r>
      <w:r w:rsidRPr="006A5973">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rPr>
        <w:t xml:space="preserve">9.2. </w:t>
      </w:r>
      <w:r w:rsidRPr="006A5973">
        <w:rPr>
          <w:rFonts w:ascii="Times New Roman" w:hAnsi="Times New Roman" w:cs="Times New Roman"/>
          <w:iCs/>
          <w:u w:val="single"/>
        </w:rPr>
        <w:t>Захтеви у погледу гарантног рока</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lang w:val="sr-Cyrl-CS"/>
        </w:rPr>
        <w:t>Гарантни рок није дефинисан.</w:t>
      </w:r>
    </w:p>
    <w:p w:rsidR="009361D7" w:rsidRDefault="009361D7" w:rsidP="006A5973">
      <w:pPr>
        <w:spacing w:after="0" w:line="240" w:lineRule="auto"/>
        <w:jc w:val="both"/>
        <w:rPr>
          <w:rFonts w:ascii="Times New Roman" w:hAnsi="Times New Roman" w:cs="Times New Roman"/>
          <w:b/>
          <w:bCs/>
          <w:i/>
          <w:iCs/>
          <w:lang w:val="sr-Cyrl-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 xml:space="preserve">9.3. </w:t>
      </w:r>
      <w:r w:rsidRPr="006A5973">
        <w:rPr>
          <w:rFonts w:ascii="Times New Roman" w:hAnsi="Times New Roman" w:cs="Times New Roman"/>
          <w:iCs/>
          <w:u w:val="single"/>
        </w:rPr>
        <w:t>Захтев у погледу рока (испоруке добара, извршења услуге, извођења радова)</w:t>
      </w:r>
    </w:p>
    <w:p w:rsidR="009361D7" w:rsidRDefault="009361D7" w:rsidP="009361D7">
      <w:pPr>
        <w:spacing w:after="0" w:line="240" w:lineRule="auto"/>
        <w:ind w:firstLine="720"/>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30 минута од момента обавештења овлашћеног лица На</w:t>
      </w:r>
      <w:r w:rsidR="00D97819">
        <w:rPr>
          <w:rFonts w:ascii="Times New Roman" w:hAnsi="Times New Roman" w:cs="Times New Roman"/>
          <w:lang w:val="sr-Cyrl-CS"/>
        </w:rPr>
        <w:t>ручиоца писменим или електронск</w:t>
      </w:r>
      <w:r>
        <w:rPr>
          <w:rFonts w:ascii="Times New Roman" w:hAnsi="Times New Roman" w:cs="Times New Roman"/>
          <w:lang w:val="sr-Cyrl-CS"/>
        </w:rPr>
        <w:t>им путем учињеног.</w:t>
      </w:r>
    </w:p>
    <w:p w:rsidR="006A5973" w:rsidRPr="006A5973" w:rsidRDefault="009361D7" w:rsidP="009361D7">
      <w:pPr>
        <w:autoSpaceDE w:val="0"/>
        <w:autoSpaceDN w:val="0"/>
        <w:adjustRightInd w:val="0"/>
        <w:spacing w:after="0" w:line="240" w:lineRule="auto"/>
        <w:ind w:firstLine="720"/>
        <w:jc w:val="both"/>
        <w:rPr>
          <w:rFonts w:ascii="Times New Roman" w:eastAsia="Times New Roman" w:hAnsi="Times New Roman" w:cs="Times New Roman"/>
          <w:lang w:val="sr-Cyrl-CS"/>
        </w:rPr>
      </w:pPr>
      <w:r>
        <w:rPr>
          <w:rFonts w:ascii="Times New Roman" w:hAnsi="Times New Roman" w:cs="Times New Roman"/>
          <w:lang w:val="sr-Cyrl-CS"/>
        </w:rPr>
        <w:t>Рок за долазак на локацију, установаљавање врсте квара и отклањање истог је најдуже 6 сати по појединачној интервенцији.</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u w:val="single"/>
        </w:rPr>
        <w:t xml:space="preserve">9.4. </w:t>
      </w:r>
      <w:r w:rsidRPr="006A5973">
        <w:rPr>
          <w:rFonts w:ascii="Times New Roman" w:hAnsi="Times New Roman" w:cs="Times New Roman"/>
          <w:iCs/>
          <w:u w:val="single"/>
        </w:rPr>
        <w:t>Захтев у погледу рока важења понуде</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Рок важењ</w:t>
      </w:r>
      <w:r w:rsidR="00436F64">
        <w:rPr>
          <w:rFonts w:ascii="Times New Roman" w:eastAsia="Times New Roman" w:hAnsi="Times New Roman" w:cs="Times New Roman"/>
        </w:rPr>
        <w:t xml:space="preserve">а понуде не може бити краћи од </w:t>
      </w:r>
      <w:r w:rsidR="00436F64">
        <w:rPr>
          <w:rFonts w:ascii="Times New Roman" w:eastAsia="Times New Roman" w:hAnsi="Times New Roman" w:cs="Times New Roman"/>
          <w:lang w:val="sr-Cyrl-CS"/>
        </w:rPr>
        <w:t>6</w:t>
      </w:r>
      <w:r w:rsidRPr="006A5973">
        <w:rPr>
          <w:rFonts w:ascii="Times New Roman" w:eastAsia="Times New Roman" w:hAnsi="Times New Roman" w:cs="Times New Roman"/>
        </w:rPr>
        <w:t>0 дана од дана отварања понуда.</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rPr>
        <w:t>Понуђач који прихвати захтев за продужење рока важења понуде на може мењати понуду.</w:t>
      </w:r>
    </w:p>
    <w:p w:rsidR="006A5973" w:rsidRPr="006A5973" w:rsidRDefault="006A5973" w:rsidP="006A5973">
      <w:pPr>
        <w:spacing w:after="0" w:line="240" w:lineRule="auto"/>
        <w:jc w:val="both"/>
        <w:rPr>
          <w:rFonts w:ascii="Times New Roman" w:hAnsi="Times New Roman" w:cs="Times New Roman"/>
          <w:b/>
          <w:u w:val="single"/>
        </w:rPr>
      </w:pPr>
    </w:p>
    <w:p w:rsidR="006A5973" w:rsidRPr="006A5973" w:rsidRDefault="006A5973" w:rsidP="006A5973">
      <w:pPr>
        <w:spacing w:after="0" w:line="240" w:lineRule="auto"/>
        <w:jc w:val="both"/>
        <w:rPr>
          <w:rFonts w:ascii="Times New Roman" w:hAnsi="Times New Roman" w:cs="Times New Roman"/>
          <w:b/>
          <w:bCs/>
          <w:iCs/>
        </w:rPr>
      </w:pPr>
      <w:r w:rsidRPr="006A5973">
        <w:rPr>
          <w:rFonts w:ascii="Times New Roman" w:hAnsi="Times New Roman" w:cs="Times New Roman"/>
          <w:b/>
          <w:bCs/>
          <w:iCs/>
        </w:rPr>
        <w:t>10. ВАЛУТА И НАЧИН НА КОЈИ МОРА ДА БУДЕ НАВЕДЕНА И ИЗРАЖЕНА ЦЕНА У ПОНУДИ</w:t>
      </w:r>
    </w:p>
    <w:p w:rsidR="009776D9" w:rsidRPr="009776D9" w:rsidRDefault="009776D9" w:rsidP="009776D9">
      <w:pPr>
        <w:spacing w:after="0" w:line="240" w:lineRule="auto"/>
        <w:ind w:firstLine="708"/>
        <w:jc w:val="both"/>
        <w:rPr>
          <w:rFonts w:ascii="Times New Roman" w:eastAsia="Times New Roman" w:hAnsi="Times New Roman" w:cs="Times New Roman"/>
          <w:iCs/>
          <w:lang w:val="ru-RU" w:eastAsia="en-US"/>
        </w:rPr>
      </w:pPr>
      <w:r w:rsidRPr="009776D9">
        <w:rPr>
          <w:rFonts w:ascii="Times New Roman" w:eastAsia="Times New Roman" w:hAnsi="Times New Roman" w:cs="Times New Roman"/>
          <w:iCs/>
          <w:lang w:val="ru-RU" w:eastAsia="en-US"/>
        </w:rPr>
        <w:t xml:space="preserve">Цена мора бити исказана у динарима, са и </w:t>
      </w:r>
      <w:r w:rsidRPr="009776D9">
        <w:rPr>
          <w:rFonts w:ascii="Times New Roman" w:eastAsia="Times New Roman" w:hAnsi="Times New Roman" w:cs="Times New Roman"/>
          <w:iCs/>
          <w:color w:val="00000A"/>
          <w:lang w:val="ru-RU" w:eastAsia="en-US"/>
        </w:rPr>
        <w:t xml:space="preserve">без пореза на додату вредност, </w:t>
      </w:r>
      <w:r w:rsidRPr="009776D9">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76D9" w:rsidRPr="009776D9" w:rsidRDefault="009776D9" w:rsidP="009776D9">
      <w:pPr>
        <w:spacing w:after="0" w:line="240" w:lineRule="auto"/>
        <w:ind w:firstLine="708"/>
        <w:jc w:val="both"/>
        <w:rPr>
          <w:rFonts w:ascii="Times New Roman" w:eastAsia="Times New Roman" w:hAnsi="Times New Roman" w:cs="Times New Roman"/>
          <w:iCs/>
          <w:lang w:val="sr-Cyrl-CS" w:eastAsia="en-US"/>
        </w:rPr>
      </w:pPr>
      <w:r w:rsidRPr="009776D9">
        <w:rPr>
          <w:rFonts w:ascii="Times New Roman" w:eastAsia="Times New Roman" w:hAnsi="Times New Roman" w:cs="Times New Roman"/>
          <w:iCs/>
          <w:lang w:val="ru-RU" w:eastAsia="en-US"/>
        </w:rPr>
        <w:t xml:space="preserve">У цену </w:t>
      </w:r>
      <w:r w:rsidRPr="009776D9">
        <w:rPr>
          <w:rFonts w:ascii="Times New Roman" w:eastAsia="Times New Roman" w:hAnsi="Times New Roman" w:cs="Times New Roman"/>
          <w:iCs/>
          <w:lang w:val="sr-Cyrl-CS" w:eastAsia="en-US"/>
        </w:rPr>
        <w:t>су урачунати</w:t>
      </w:r>
      <w:r w:rsidRPr="009776D9">
        <w:rPr>
          <w:rFonts w:ascii="Times New Roman" w:eastAsia="Times New Roman" w:hAnsi="Times New Roman" w:cs="Times New Roman"/>
          <w:b/>
          <w:iCs/>
          <w:lang w:val="sr-Cyrl-CS" w:eastAsia="en-US"/>
        </w:rPr>
        <w:t>:</w:t>
      </w:r>
      <w:r w:rsidRPr="009776D9">
        <w:rPr>
          <w:rFonts w:ascii="Times New Roman" w:eastAsia="Times New Roman" w:hAnsi="Times New Roman" w:cs="Times New Roman"/>
          <w:iCs/>
          <w:lang w:val="sr-Cyrl-CS" w:eastAsia="en-US"/>
        </w:rPr>
        <w:t xml:space="preserve"> механизација, </w:t>
      </w:r>
      <w:r w:rsidRPr="009776D9">
        <w:rPr>
          <w:rFonts w:ascii="Times New Roman" w:eastAsia="Times New Roman" w:hAnsi="Times New Roman" w:cs="Times New Roman"/>
          <w:iCs/>
          <w:lang w:val="ru-RU" w:eastAsia="en-US"/>
        </w:rPr>
        <w:t xml:space="preserve">транспорт </w:t>
      </w:r>
      <w:r w:rsidRPr="009776D9">
        <w:rPr>
          <w:rFonts w:ascii="Times New Roman" w:eastAsia="Times New Roman" w:hAnsi="Times New Roman" w:cs="Times New Roman"/>
          <w:iCs/>
          <w:lang w:val="sr-Cyrl-CS" w:eastAsia="en-US"/>
        </w:rPr>
        <w:t xml:space="preserve">материјала и механизације, </w:t>
      </w:r>
      <w:r w:rsidRPr="009776D9">
        <w:rPr>
          <w:rFonts w:ascii="Times New Roman" w:eastAsia="Times New Roman" w:hAnsi="Times New Roman" w:cs="Times New Roman"/>
          <w:lang w:val="sr-Cyrl-CS" w:eastAsia="en-US"/>
        </w:rPr>
        <w:t>радна снага, транспорт радне снаге,</w:t>
      </w:r>
      <w:r w:rsidRPr="009776D9">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9776D9">
        <w:rPr>
          <w:rFonts w:ascii="Times New Roman" w:eastAsia="Times New Roman" w:hAnsi="Times New Roman" w:cs="Times New Roman"/>
          <w:lang w:val="sr-Cyrl-CS" w:eastAsia="en-US"/>
        </w:rPr>
        <w:t xml:space="preserve"> извођење радова и сви остали зависни трошкови понуђача</w:t>
      </w:r>
      <w:r w:rsidRPr="009776D9">
        <w:rPr>
          <w:rFonts w:ascii="Times New Roman" w:eastAsia="Times New Roman" w:hAnsi="Times New Roman" w:cs="Times New Roman"/>
          <w:b/>
          <w:lang w:val="sr-Cyrl-CS" w:eastAsia="en-US"/>
        </w:rPr>
        <w:t>.</w:t>
      </w:r>
    </w:p>
    <w:p w:rsidR="009776D9" w:rsidRPr="009776D9" w:rsidRDefault="009776D9" w:rsidP="009776D9">
      <w:pPr>
        <w:spacing w:after="0" w:line="240" w:lineRule="auto"/>
        <w:ind w:firstLine="708"/>
        <w:jc w:val="both"/>
        <w:rPr>
          <w:rFonts w:ascii="Times New Roman" w:eastAsia="Times New Roman" w:hAnsi="Times New Roman" w:cs="Times New Roman"/>
          <w:lang w:val="ru-RU" w:eastAsia="en-US"/>
        </w:rPr>
      </w:pPr>
      <w:r w:rsidRPr="009776D9">
        <w:rPr>
          <w:rFonts w:ascii="Times New Roman" w:eastAsia="Times New Roman" w:hAnsi="Times New Roman" w:cs="Times New Roman"/>
          <w:iCs/>
          <w:lang w:val="ru-RU" w:eastAsia="en-US"/>
        </w:rPr>
        <w:t>Цена је фиксна и не може се мењати</w:t>
      </w:r>
      <w:r w:rsidRPr="009776D9">
        <w:rPr>
          <w:rFonts w:ascii="Times New Roman" w:eastAsia="Times New Roman" w:hAnsi="Times New Roman" w:cs="Times New Roman"/>
          <w:iCs/>
          <w:lang w:val="sr-Cyrl-CS" w:eastAsia="en-US"/>
        </w:rPr>
        <w:t>, у току реализације предметне набавке</w:t>
      </w:r>
      <w:r w:rsidRPr="009776D9">
        <w:rPr>
          <w:rFonts w:ascii="Times New Roman" w:eastAsia="Times New Roman" w:hAnsi="Times New Roman" w:cs="Times New Roman"/>
          <w:iCs/>
          <w:lang w:val="ru-RU" w:eastAsia="en-US"/>
        </w:rPr>
        <w:t>.</w:t>
      </w:r>
    </w:p>
    <w:p w:rsidR="009776D9" w:rsidRPr="009776D9" w:rsidRDefault="009776D9" w:rsidP="009776D9">
      <w:pPr>
        <w:spacing w:after="0" w:line="240" w:lineRule="auto"/>
        <w:ind w:firstLine="708"/>
        <w:jc w:val="both"/>
        <w:rPr>
          <w:rFonts w:ascii="Times New Roman" w:eastAsia="Times New Roman" w:hAnsi="Times New Roman" w:cs="Times New Roman"/>
          <w:iCs/>
          <w:lang w:val="ru-RU" w:eastAsia="en-US"/>
        </w:rPr>
      </w:pPr>
      <w:r w:rsidRPr="009776D9">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9776D9" w:rsidRPr="009776D9" w:rsidRDefault="009776D9" w:rsidP="009776D9">
      <w:pPr>
        <w:spacing w:after="0" w:line="240" w:lineRule="auto"/>
        <w:ind w:firstLine="708"/>
        <w:jc w:val="both"/>
        <w:rPr>
          <w:rFonts w:ascii="Times New Roman" w:eastAsia="Times New Roman" w:hAnsi="Times New Roman" w:cs="Times New Roman"/>
          <w:iCs/>
          <w:lang w:val="ru-RU" w:eastAsia="en-US"/>
        </w:rPr>
      </w:pPr>
      <w:r w:rsidRPr="009776D9">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9776D9" w:rsidRPr="009776D9" w:rsidRDefault="009776D9" w:rsidP="009776D9">
      <w:pPr>
        <w:spacing w:after="0" w:line="240" w:lineRule="auto"/>
        <w:jc w:val="both"/>
        <w:rPr>
          <w:rFonts w:ascii="Times New Roman" w:hAnsi="Times New Roman" w:cs="Times New Roman"/>
        </w:rPr>
      </w:pPr>
    </w:p>
    <w:p w:rsidR="009776D9" w:rsidRPr="009776D9" w:rsidRDefault="009776D9" w:rsidP="009776D9">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9776D9">
        <w:rPr>
          <w:rFonts w:ascii="Times New Roman" w:eastAsia="Arial Unicode MS" w:hAnsi="Times New Roman" w:cs="Times New Roman"/>
          <w:b/>
          <w:iCs/>
          <w:color w:val="000000"/>
          <w:kern w:val="1"/>
          <w:sz w:val="24"/>
          <w:szCs w:val="24"/>
          <w:lang w:eastAsia="ar-SA"/>
        </w:rPr>
        <w:t>1</w:t>
      </w:r>
      <w:r w:rsidRPr="009776D9">
        <w:rPr>
          <w:rFonts w:ascii="Times New Roman" w:eastAsia="Arial Unicode MS" w:hAnsi="Times New Roman" w:cs="Times New Roman"/>
          <w:b/>
          <w:iCs/>
          <w:color w:val="000000"/>
          <w:kern w:val="1"/>
          <w:sz w:val="24"/>
          <w:szCs w:val="24"/>
          <w:lang w:val="sr-Cyrl-RS" w:eastAsia="ar-SA"/>
        </w:rPr>
        <w:t>1</w:t>
      </w:r>
      <w:r w:rsidRPr="009776D9">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9776D9">
        <w:rPr>
          <w:rFonts w:ascii="Times New Roman" w:eastAsia="Arial Unicode MS" w:hAnsi="Times New Roman" w:cs="Times New Roman"/>
          <w:b/>
          <w:iCs/>
          <w:color w:val="FF0000"/>
          <w:kern w:val="1"/>
          <w:sz w:val="24"/>
          <w:szCs w:val="24"/>
          <w:lang w:val="sr-Cyrl-RS" w:eastAsia="ar-SA"/>
        </w:rPr>
        <w:t xml:space="preserve"> </w:t>
      </w:r>
      <w:r w:rsidRPr="009776D9">
        <w:rPr>
          <w:rFonts w:ascii="Times New Roman" w:eastAsia="Arial Unicode MS" w:hAnsi="Times New Roman" w:cs="Times New Roman"/>
          <w:b/>
          <w:iCs/>
          <w:kern w:val="1"/>
          <w:sz w:val="24"/>
          <w:szCs w:val="24"/>
          <w:lang w:val="sr-Cyrl-RS" w:eastAsia="ar-SA"/>
        </w:rPr>
        <w:t>ФИНАНСИЈСКОГ</w:t>
      </w:r>
      <w:r w:rsidRPr="009776D9">
        <w:rPr>
          <w:rFonts w:ascii="Times New Roman" w:eastAsia="Arial Unicode MS" w:hAnsi="Times New Roman" w:cs="Times New Roman"/>
          <w:b/>
          <w:iCs/>
          <w:color w:val="000000"/>
          <w:kern w:val="1"/>
          <w:sz w:val="24"/>
          <w:szCs w:val="24"/>
          <w:lang w:eastAsia="ar-SA"/>
        </w:rPr>
        <w:t xml:space="preserve"> ИСПУЊЕЊА ОБАВЕЗА ПОНУЂАЧА</w:t>
      </w:r>
    </w:p>
    <w:p w:rsidR="009776D9" w:rsidRPr="009776D9" w:rsidRDefault="009776D9" w:rsidP="009776D9">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9776D9" w:rsidRPr="009776D9" w:rsidRDefault="009776D9" w:rsidP="009776D9">
      <w:pPr>
        <w:suppressAutoHyphens/>
        <w:spacing w:after="0" w:line="100" w:lineRule="atLeast"/>
        <w:jc w:val="both"/>
        <w:rPr>
          <w:rFonts w:ascii="Times New Roman" w:eastAsia="Arial Unicode MS" w:hAnsi="Times New Roman" w:cs="Times New Roman"/>
          <w:b/>
          <w:color w:val="000000"/>
          <w:kern w:val="1"/>
          <w:lang w:val="sr-Cyrl-CS" w:eastAsia="ar-SA"/>
        </w:rPr>
      </w:pPr>
      <w:r w:rsidRPr="009776D9">
        <w:rPr>
          <w:rFonts w:ascii="Times New Roman" w:eastAsia="Arial Unicode MS" w:hAnsi="Times New Roman" w:cs="Times New Roman"/>
          <w:color w:val="000000"/>
          <w:kern w:val="1"/>
          <w:lang w:val="sr-Cyrl-CS" w:eastAsia="ar-SA"/>
        </w:rPr>
        <w:t xml:space="preserve">-Добављач-изабарни понуђач је дужан да у тренутку потписивања уговора достави </w:t>
      </w:r>
      <w:r w:rsidRPr="009776D9">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9776D9">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9776D9">
        <w:rPr>
          <w:rFonts w:ascii="Times New Roman" w:eastAsia="TimesNewRomanPSMT" w:hAnsi="Times New Roman" w:cs="Times New Roman"/>
          <w:bCs/>
          <w:iCs/>
          <w:color w:val="000000"/>
          <w:kern w:val="1"/>
          <w:lang w:eastAsia="ar-SA"/>
        </w:rPr>
        <w:t xml:space="preserve">и то </w:t>
      </w:r>
      <w:r w:rsidRPr="009776D9">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12 месеци од дана потписивања уговора. </w:t>
      </w: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9776D9">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9776D9">
        <w:rPr>
          <w:rFonts w:ascii="Times New Roman" w:eastAsia="TimesNewRomanPSMT" w:hAnsi="Times New Roman" w:cs="Times New Roman"/>
          <w:bCs/>
          <w:iCs/>
          <w:kern w:val="1"/>
          <w:lang w:val="sr-Cyrl-RS" w:eastAsia="ar-SA"/>
        </w:rPr>
        <w:t>менице</w:t>
      </w:r>
      <w:r w:rsidRPr="009776D9">
        <w:rPr>
          <w:rFonts w:ascii="Times New Roman" w:eastAsia="TimesNewRomanPSMT" w:hAnsi="Times New Roman" w:cs="Times New Roman"/>
          <w:bCs/>
          <w:iCs/>
          <w:kern w:val="1"/>
          <w:lang w:eastAsia="ar-SA"/>
        </w:rPr>
        <w:t xml:space="preserve"> за добро извршење посла мора да се продужи. </w:t>
      </w:r>
      <w:r w:rsidRPr="009776D9">
        <w:rPr>
          <w:rFonts w:ascii="Times New Roman" w:eastAsia="Arial Unicode MS" w:hAnsi="Times New Roman" w:cs="Times New Roman"/>
          <w:iCs/>
          <w:kern w:val="1"/>
          <w:lang w:eastAsia="ar-SA"/>
        </w:rPr>
        <w:t xml:space="preserve">Наручилац ће уновчити </w:t>
      </w:r>
      <w:r w:rsidRPr="009776D9">
        <w:rPr>
          <w:rFonts w:ascii="Times New Roman" w:eastAsia="Arial Unicode MS" w:hAnsi="Times New Roman" w:cs="Times New Roman"/>
          <w:iCs/>
          <w:kern w:val="1"/>
          <w:lang w:val="sr-Cyrl-RS" w:eastAsia="ar-SA"/>
        </w:rPr>
        <w:t>меницу</w:t>
      </w:r>
      <w:r w:rsidRPr="009776D9">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9776D9">
        <w:rPr>
          <w:rFonts w:ascii="Times New Roman" w:eastAsia="Arial Unicode MS" w:hAnsi="Times New Roman" w:cs="Times New Roman"/>
          <w:iCs/>
          <w:kern w:val="1"/>
          <w:lang w:val="sr-Cyrl-RS" w:eastAsia="ar-SA"/>
        </w:rPr>
        <w:t>.</w:t>
      </w:r>
    </w:p>
    <w:p w:rsidR="009776D9" w:rsidRPr="009776D9" w:rsidRDefault="009776D9" w:rsidP="009776D9">
      <w:pPr>
        <w:spacing w:after="0" w:line="240" w:lineRule="auto"/>
        <w:ind w:firstLine="708"/>
        <w:jc w:val="both"/>
        <w:rPr>
          <w:rFonts w:ascii="Times New Roman" w:hAnsi="Times New Roman" w:cs="Times New Roman"/>
          <w:lang w:val="sr-Cyrl-CS"/>
        </w:rPr>
      </w:pPr>
    </w:p>
    <w:p w:rsidR="009776D9" w:rsidRPr="009776D9" w:rsidRDefault="009776D9" w:rsidP="009776D9">
      <w:pPr>
        <w:spacing w:after="0" w:line="240" w:lineRule="auto"/>
        <w:jc w:val="both"/>
        <w:rPr>
          <w:rFonts w:ascii="Times New Roman" w:eastAsia="Times New Roman" w:hAnsi="Times New Roman" w:cs="Times New Roman"/>
          <w:lang w:val="sr-Cyrl-C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b/>
          <w:bCs/>
          <w:color w:val="000000"/>
          <w:kern w:val="1"/>
          <w:sz w:val="24"/>
          <w:szCs w:val="24"/>
          <w:lang w:eastAsia="ar-SA"/>
        </w:rPr>
        <w:t>1</w:t>
      </w:r>
      <w:r w:rsidRPr="009776D9">
        <w:rPr>
          <w:rFonts w:ascii="Times New Roman" w:eastAsia="Arial Unicode MS" w:hAnsi="Times New Roman" w:cs="Times New Roman"/>
          <w:b/>
          <w:bCs/>
          <w:color w:val="000000"/>
          <w:kern w:val="1"/>
          <w:sz w:val="24"/>
          <w:szCs w:val="24"/>
          <w:lang w:val="sr-Cyrl-RS" w:eastAsia="ar-SA"/>
        </w:rPr>
        <w:t>2</w:t>
      </w:r>
      <w:r w:rsidRPr="009776D9">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9776D9" w:rsidRPr="009776D9" w:rsidRDefault="009776D9" w:rsidP="009776D9">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9776D9">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9776D9" w:rsidRPr="009776D9" w:rsidRDefault="009776D9" w:rsidP="009776D9">
      <w:pPr>
        <w:suppressAutoHyphens/>
        <w:spacing w:after="0" w:line="100" w:lineRule="atLeast"/>
        <w:jc w:val="both"/>
        <w:rPr>
          <w:rFonts w:ascii="Times New Roman" w:eastAsia="Arial Unicode MS" w:hAnsi="Times New Roman" w:cs="Times New Roman"/>
          <w:kern w:val="1"/>
          <w:sz w:val="24"/>
          <w:szCs w:val="24"/>
          <w:lang w:val="sr-Cyrl-RS" w:eastAsia="ar-SA"/>
        </w:rPr>
      </w:pPr>
      <w:r w:rsidRPr="009776D9">
        <w:rPr>
          <w:rFonts w:ascii="Times New Roman" w:eastAsia="Arial Unicode MS" w:hAnsi="Times New Roman" w:cs="Times New Roman"/>
          <w:b/>
          <w:bCs/>
          <w:kern w:val="1"/>
          <w:sz w:val="24"/>
          <w:szCs w:val="24"/>
          <w:lang w:eastAsia="ar-SA"/>
        </w:rPr>
        <w:t>1</w:t>
      </w:r>
      <w:r w:rsidRPr="009776D9">
        <w:rPr>
          <w:rFonts w:ascii="Times New Roman" w:eastAsia="Arial Unicode MS" w:hAnsi="Times New Roman" w:cs="Times New Roman"/>
          <w:b/>
          <w:bCs/>
          <w:kern w:val="1"/>
          <w:sz w:val="24"/>
          <w:szCs w:val="24"/>
          <w:lang w:val="sr-Cyrl-RS" w:eastAsia="ar-SA"/>
        </w:rPr>
        <w:t>3</w:t>
      </w:r>
      <w:r w:rsidRPr="009776D9">
        <w:rPr>
          <w:rFonts w:ascii="Times New Roman" w:eastAsia="Arial Unicode MS" w:hAnsi="Times New Roman" w:cs="Times New Roman"/>
          <w:b/>
          <w:bCs/>
          <w:kern w:val="1"/>
          <w:sz w:val="24"/>
          <w:szCs w:val="24"/>
          <w:lang w:eastAsia="ar-SA"/>
        </w:rPr>
        <w:t xml:space="preserve">. </w:t>
      </w:r>
      <w:r w:rsidRPr="009776D9">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9776D9">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9776D9" w:rsidRPr="009776D9" w:rsidRDefault="009776D9" w:rsidP="009776D9">
      <w:pPr>
        <w:spacing w:after="0" w:line="240" w:lineRule="auto"/>
        <w:ind w:firstLine="708"/>
        <w:jc w:val="both"/>
        <w:rPr>
          <w:rFonts w:ascii="Times New Roman" w:hAnsi="Times New Roman" w:cs="Times New Roman"/>
          <w:b/>
          <w:bCs/>
          <w:i/>
          <w:lang w:val="sr-Cyrl-RS"/>
        </w:rPr>
      </w:pP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r w:rsidRPr="009776D9">
        <w:rPr>
          <w:rFonts w:ascii="Times New Roman" w:eastAsiaTheme="minorHAnsi" w:hAnsi="Times New Roman" w:cs="Times New Roman"/>
          <w:b/>
          <w:bCs/>
          <w:sz w:val="24"/>
          <w:szCs w:val="24"/>
          <w:lang w:val="en-US" w:eastAsia="en-US"/>
        </w:rPr>
        <w:t>1</w:t>
      </w:r>
      <w:r w:rsidRPr="009776D9">
        <w:rPr>
          <w:rFonts w:ascii="Times New Roman" w:eastAsiaTheme="minorHAnsi" w:hAnsi="Times New Roman" w:cs="Times New Roman"/>
          <w:b/>
          <w:bCs/>
          <w:sz w:val="24"/>
          <w:szCs w:val="24"/>
          <w:lang w:val="sr-Cyrl-CS" w:eastAsia="en-US"/>
        </w:rPr>
        <w:t>4</w:t>
      </w:r>
      <w:r w:rsidRPr="009776D9">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9776D9" w:rsidRPr="009776D9" w:rsidRDefault="009776D9" w:rsidP="009776D9">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9776D9">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9776D9">
        <w:rPr>
          <w:rFonts w:ascii="Times New Roman" w:eastAsiaTheme="minorHAnsi" w:hAnsi="Times New Roman" w:cs="Times New Roman"/>
          <w:sz w:val="24"/>
          <w:szCs w:val="24"/>
          <w:lang w:val="sr-Latn-CS" w:eastAsia="en-US"/>
        </w:rPr>
        <w:t xml:space="preserve"> електронске поште</w:t>
      </w:r>
      <w:r w:rsidRPr="009776D9">
        <w:rPr>
          <w:rFonts w:ascii="Times New Roman" w:eastAsiaTheme="minorHAnsi" w:hAnsi="Times New Roman" w:cs="Times New Roman"/>
          <w:sz w:val="24"/>
          <w:szCs w:val="24"/>
          <w:lang w:val="sr-Cyrl-CS" w:eastAsia="en-US"/>
        </w:rPr>
        <w:t xml:space="preserve"> на </w:t>
      </w:r>
      <w:r w:rsidRPr="009776D9">
        <w:rPr>
          <w:rFonts w:ascii="Times New Roman" w:eastAsiaTheme="minorHAnsi" w:hAnsi="Times New Roman" w:cs="Times New Roman"/>
          <w:iCs/>
          <w:sz w:val="24"/>
          <w:szCs w:val="24"/>
          <w:lang w:val="en-US" w:eastAsia="en-US"/>
        </w:rPr>
        <w:t>e</w:t>
      </w:r>
      <w:r w:rsidRPr="009776D9">
        <w:rPr>
          <w:rFonts w:ascii="Times New Roman" w:eastAsiaTheme="minorHAnsi" w:hAnsi="Times New Roman" w:cs="Times New Roman"/>
          <w:iCs/>
          <w:sz w:val="24"/>
          <w:szCs w:val="24"/>
          <w:lang w:val="ru-RU" w:eastAsia="en-US"/>
        </w:rPr>
        <w:t>-</w:t>
      </w:r>
      <w:r w:rsidRPr="009776D9">
        <w:rPr>
          <w:rFonts w:ascii="Times New Roman" w:eastAsiaTheme="minorHAnsi" w:hAnsi="Times New Roman" w:cs="Times New Roman"/>
          <w:iCs/>
          <w:sz w:val="24"/>
          <w:szCs w:val="24"/>
          <w:lang w:val="en-US" w:eastAsia="en-US"/>
        </w:rPr>
        <w:t>mail</w:t>
      </w:r>
      <w:r w:rsidRPr="009776D9">
        <w:rPr>
          <w:rFonts w:ascii="Times New Roman" w:eastAsiaTheme="minorHAnsi" w:hAnsi="Times New Roman" w:cs="Times New Roman"/>
          <w:iCs/>
          <w:sz w:val="24"/>
          <w:szCs w:val="24"/>
          <w:lang w:val="sr-Cyrl-CS" w:eastAsia="en-US"/>
        </w:rPr>
        <w:t>:</w:t>
      </w:r>
      <w:r w:rsidRPr="009776D9">
        <w:rPr>
          <w:rFonts w:ascii="Times New Roman" w:eastAsiaTheme="minorHAnsi" w:hAnsi="Times New Roman" w:cs="Times New Roman"/>
          <w:iCs/>
          <w:sz w:val="24"/>
          <w:szCs w:val="24"/>
          <w:lang w:val="sr-Latn-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9776D9">
        <w:rPr>
          <w:rFonts w:ascii="Times New Roman" w:eastAsia="TimesNewRomanPS-BoldMT" w:hAnsi="Times New Roman" w:cs="Times New Roman"/>
          <w:b/>
          <w:bCs/>
          <w:sz w:val="24"/>
          <w:szCs w:val="24"/>
          <w:lang w:val="sr-Latn-CS" w:eastAsia="en-US"/>
        </w:rPr>
        <w:t xml:space="preserve"> ЈН бр.</w:t>
      </w:r>
      <w:r w:rsidRPr="009776D9">
        <w:rPr>
          <w:rFonts w:ascii="Times New Roman" w:eastAsia="TimesNewRomanPS-BoldMT" w:hAnsi="Times New Roman" w:cs="Times New Roman"/>
          <w:b/>
          <w:bCs/>
          <w:sz w:val="24"/>
          <w:szCs w:val="24"/>
          <w:lang w:val="en-US" w:eastAsia="en-US"/>
        </w:rPr>
        <w:t xml:space="preserve"> </w:t>
      </w:r>
      <w:r>
        <w:rPr>
          <w:rFonts w:ascii="Times New Roman" w:eastAsia="TimesNewRomanPS-BoldMT" w:hAnsi="Times New Roman" w:cs="Times New Roman"/>
          <w:b/>
          <w:bCs/>
          <w:sz w:val="24"/>
          <w:szCs w:val="24"/>
          <w:lang w:val="sr-Cyrl-RS" w:eastAsia="en-US"/>
        </w:rPr>
        <w:t>8</w:t>
      </w:r>
      <w:r w:rsidRPr="009776D9">
        <w:rPr>
          <w:rFonts w:ascii="Times New Roman" w:eastAsia="TimesNewRomanPS-BoldMT" w:hAnsi="Times New Roman" w:cs="Times New Roman"/>
          <w:b/>
          <w:bCs/>
          <w:sz w:val="24"/>
          <w:szCs w:val="24"/>
          <w:lang w:val="sr-Latn-CS" w:eastAsia="en-US"/>
        </w:rPr>
        <w:t>/201</w:t>
      </w:r>
      <w:r w:rsidRPr="009776D9">
        <w:rPr>
          <w:rFonts w:ascii="Times New Roman" w:eastAsia="TimesNewRomanPS-BoldMT" w:hAnsi="Times New Roman" w:cs="Times New Roman"/>
          <w:b/>
          <w:bCs/>
          <w:sz w:val="24"/>
          <w:szCs w:val="24"/>
          <w:lang w:val="sr-Cyrl-RS" w:eastAsia="en-US"/>
        </w:rPr>
        <w:t>8</w:t>
      </w:r>
      <w:r w:rsidRPr="009776D9">
        <w:rPr>
          <w:rFonts w:ascii="Times New Roman" w:eastAsiaTheme="minorHAnsi" w:hAnsi="Times New Roman" w:cs="Times New Roman"/>
          <w:sz w:val="24"/>
          <w:szCs w:val="24"/>
          <w:lang w:val="ru-RU" w:eastAsia="en-US"/>
        </w:rPr>
        <w:t>”</w:t>
      </w:r>
      <w:r w:rsidRPr="009776D9">
        <w:rPr>
          <w:rFonts w:ascii="Times New Roman" w:eastAsiaTheme="minorHAnsi" w:hAnsi="Times New Roman" w:cs="Times New Roman"/>
          <w:sz w:val="24"/>
          <w:szCs w:val="24"/>
          <w:lang w:val="sr-Latn-CS" w:eastAsia="en-US"/>
        </w:rPr>
        <w:t>.</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По истеку рока предвиђеног за подношење понуда н</w:t>
      </w:r>
      <w:r w:rsidRPr="009776D9">
        <w:rPr>
          <w:rFonts w:ascii="Times New Roman" w:eastAsiaTheme="minorHAnsi" w:hAnsi="Times New Roman" w:cs="Times New Roman"/>
          <w:sz w:val="24"/>
          <w:szCs w:val="24"/>
          <w:lang w:val="sr-Cyrl-CS" w:eastAsia="en-US"/>
        </w:rPr>
        <w:t>а</w:t>
      </w:r>
      <w:r w:rsidRPr="009776D9">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9776D9" w:rsidRPr="009776D9" w:rsidRDefault="009776D9" w:rsidP="009776D9">
      <w:pPr>
        <w:spacing w:after="0" w:line="240" w:lineRule="auto"/>
        <w:ind w:firstLine="708"/>
        <w:jc w:val="both"/>
        <w:rPr>
          <w:rFonts w:ascii="Times New Roman" w:eastAsiaTheme="minorHAnsi" w:hAnsi="Times New Roman" w:cs="Times New Roman"/>
          <w:bCs/>
          <w:sz w:val="24"/>
          <w:szCs w:val="24"/>
          <w:lang w:val="sr-Latn-CS" w:eastAsia="en-US"/>
        </w:rPr>
      </w:pPr>
      <w:r w:rsidRPr="009776D9">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bCs/>
          <w:sz w:val="24"/>
          <w:szCs w:val="24"/>
          <w:lang w:val="sr-Latn-CS" w:eastAsia="en-US"/>
        </w:rPr>
        <w:t>Комуникација у поступку јавне набавке врши се искључиво на начин одређен чланом 20. Закона.</w:t>
      </w: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9776D9">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9776D9" w:rsidRPr="009776D9" w:rsidRDefault="009776D9" w:rsidP="009776D9">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9776D9">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9776D9">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9776D9">
        <w:rPr>
          <w:rFonts w:ascii="Times New Roman" w:eastAsia="Arial Unicode MS" w:hAnsi="Times New Roman" w:cs="Times New Roman"/>
          <w:color w:val="000000"/>
          <w:kern w:val="1"/>
          <w:sz w:val="24"/>
          <w:szCs w:val="24"/>
          <w:lang w:val="sr-Cyrl-CS" w:eastAsia="ar-SA"/>
        </w:rPr>
        <w:t>а</w:t>
      </w:r>
      <w:r w:rsidRPr="009776D9">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color w:val="000000"/>
          <w:kern w:val="1"/>
          <w:lang w:val="en-US" w:eastAsia="ar-SA"/>
        </w:rPr>
      </w:pPr>
      <w:r w:rsidRPr="009776D9">
        <w:rPr>
          <w:rFonts w:ascii="Times New Roman" w:eastAsia="Arial Unicode MS" w:hAnsi="Times New Roman" w:cs="Times New Roman"/>
          <w:b/>
          <w:color w:val="000000"/>
          <w:kern w:val="1"/>
          <w:lang w:val="sr-Cyrl-RS" w:eastAsia="ar-SA"/>
        </w:rPr>
        <w:t>16</w:t>
      </w:r>
      <w:r w:rsidRPr="009776D9">
        <w:rPr>
          <w:rFonts w:ascii="Times New Roman" w:eastAsia="Arial Unicode MS" w:hAnsi="Times New Roman" w:cs="Times New Roman"/>
          <w:b/>
          <w:color w:val="000000"/>
          <w:kern w:val="1"/>
          <w:lang w:val="en-US" w:eastAsia="ar-SA"/>
        </w:rPr>
        <w:t>. КОРИШЋЕЊЕ ПАТЕН</w:t>
      </w:r>
      <w:r w:rsidRPr="009776D9">
        <w:rPr>
          <w:rFonts w:ascii="Times New Roman" w:eastAsia="Arial Unicode MS" w:hAnsi="Times New Roman" w:cs="Times New Roman"/>
          <w:b/>
          <w:color w:val="000000"/>
          <w:kern w:val="1"/>
          <w:lang w:val="sr-Cyrl-RS" w:eastAsia="ar-SA"/>
        </w:rPr>
        <w:t>А</w:t>
      </w:r>
      <w:r w:rsidRPr="009776D9">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9776D9">
        <w:rPr>
          <w:rFonts w:ascii="Times New Roman" w:eastAsia="TimesNewRomanPSMT" w:hAnsi="Times New Roman" w:cs="Times New Roman"/>
          <w:bCs/>
          <w:iCs/>
          <w:color w:val="000000"/>
          <w:kern w:val="1"/>
          <w:sz w:val="24"/>
          <w:szCs w:val="24"/>
          <w:lang w:val="sr-Cyrl-RS" w:eastAsia="ar-SA"/>
        </w:rPr>
        <w:t>Н</w:t>
      </w:r>
      <w:r w:rsidRPr="009776D9">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9776D9">
        <w:rPr>
          <w:rFonts w:ascii="Times New Roman" w:eastAsia="TimesNewRomanPSMT" w:hAnsi="Times New Roman" w:cs="Times New Roman"/>
          <w:bCs/>
          <w:iCs/>
          <w:color w:val="000000"/>
          <w:kern w:val="1"/>
          <w:sz w:val="24"/>
          <w:szCs w:val="24"/>
          <w:lang w:val="sr-Cyrl-RS" w:eastAsia="ar-SA"/>
        </w:rPr>
        <w:t>,</w:t>
      </w:r>
      <w:r w:rsidRPr="009776D9">
        <w:rPr>
          <w:rFonts w:ascii="Times New Roman" w:eastAsia="TimesNewRomanPSMT" w:hAnsi="Times New Roman" w:cs="Times New Roman"/>
          <w:bCs/>
          <w:iCs/>
          <w:color w:val="000000"/>
          <w:kern w:val="1"/>
          <w:sz w:val="24"/>
          <w:szCs w:val="24"/>
          <w:lang w:val="en-US" w:eastAsia="ar-SA"/>
        </w:rPr>
        <w:t xml:space="preserve"> сноси понуђач.</w:t>
      </w:r>
    </w:p>
    <w:p w:rsidR="009776D9" w:rsidRPr="009776D9" w:rsidRDefault="009776D9" w:rsidP="009776D9">
      <w:pPr>
        <w:suppressAutoHyphens/>
        <w:spacing w:after="0" w:line="100" w:lineRule="atLeast"/>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lang w:val="sr-Cyrl-RS" w:eastAsia="ar-SA"/>
        </w:rPr>
      </w:pPr>
      <w:r w:rsidRPr="009776D9">
        <w:rPr>
          <w:rFonts w:ascii="Times New Roman" w:eastAsia="Arial Unicode MS" w:hAnsi="Times New Roman" w:cs="Times New Roman"/>
          <w:b/>
          <w:bCs/>
          <w:color w:val="000000"/>
          <w:kern w:val="1"/>
          <w:lang w:val="sr-Cyrl-RS" w:eastAsia="ar-SA"/>
        </w:rPr>
        <w:t>17</w:t>
      </w:r>
      <w:r w:rsidRPr="009776D9">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9776D9">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776D9" w:rsidRPr="009776D9" w:rsidRDefault="009776D9" w:rsidP="009776D9">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9776D9">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eastAsia="en-US"/>
        </w:rPr>
        <w:t xml:space="preserve"> на </w:t>
      </w:r>
      <w:r w:rsidRPr="009776D9">
        <w:rPr>
          <w:rFonts w:ascii="Times New Roman" w:eastAsia="Times New Roman" w:hAnsi="Times New Roman" w:cs="Times New Roman"/>
          <w:iCs/>
          <w:sz w:val="24"/>
          <w:szCs w:val="24"/>
          <w:lang w:val="en-US" w:eastAsia="en-US"/>
        </w:rPr>
        <w:t>e</w:t>
      </w:r>
      <w:r w:rsidRPr="009776D9">
        <w:rPr>
          <w:rFonts w:ascii="Times New Roman" w:eastAsia="Times New Roman" w:hAnsi="Times New Roman" w:cs="Times New Roman"/>
          <w:iCs/>
          <w:sz w:val="24"/>
          <w:szCs w:val="24"/>
          <w:lang w:val="ru-RU" w:eastAsia="en-US"/>
        </w:rPr>
        <w:t>-</w:t>
      </w:r>
      <w:r w:rsidRPr="009776D9">
        <w:rPr>
          <w:rFonts w:ascii="Times New Roman" w:eastAsia="Times New Roman" w:hAnsi="Times New Roman" w:cs="Times New Roman"/>
          <w:iCs/>
          <w:sz w:val="24"/>
          <w:szCs w:val="24"/>
          <w:lang w:val="en-US" w:eastAsia="en-US"/>
        </w:rPr>
        <w:t>mail</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imesNewRomanPSMT" w:hAnsi="Times New Roman" w:cs="Times New Roman"/>
          <w:bCs/>
          <w:sz w:val="24"/>
          <w:szCs w:val="24"/>
          <w:lang w:val="en-US" w:eastAsia="en-US"/>
        </w:rPr>
        <w:t>или препорученом пошиљком са повратницом.</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може се поднети у току целог поступка јавне набавке, против сваке радње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776D9">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9776D9">
        <w:rPr>
          <w:rFonts w:ascii="Times New Roman" w:eastAsia="Arial Unicode MS" w:hAnsi="Times New Roman" w:cs="Times New Roman"/>
          <w:color w:val="000000"/>
          <w:kern w:val="1"/>
          <w:sz w:val="24"/>
          <w:szCs w:val="24"/>
          <w:lang w:val="en-US" w:eastAsia="ar-SA"/>
        </w:rPr>
        <w:t xml:space="preserve">, најкасније у року од </w:t>
      </w:r>
      <w:r w:rsidRPr="009776D9">
        <w:rPr>
          <w:rFonts w:ascii="Times New Roman" w:eastAsia="Arial Unicode MS" w:hAnsi="Times New Roman" w:cs="Times New Roman"/>
          <w:color w:val="000000"/>
          <w:kern w:val="1"/>
          <w:sz w:val="24"/>
          <w:szCs w:val="24"/>
          <w:lang w:val="sr-Cyrl-RS" w:eastAsia="ar-SA"/>
        </w:rPr>
        <w:t>два</w:t>
      </w:r>
      <w:r w:rsidRPr="009776D9">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аручиоца најкасније </w:t>
      </w:r>
      <w:r w:rsidRPr="009776D9">
        <w:rPr>
          <w:rFonts w:ascii="Times New Roman" w:eastAsia="Arial Unicode MS" w:hAnsi="Times New Roman" w:cs="Times New Roman"/>
          <w:color w:val="000000"/>
          <w:kern w:val="1"/>
          <w:sz w:val="24"/>
          <w:szCs w:val="24"/>
          <w:lang w:val="sr-Cyrl-RS" w:eastAsia="ar-SA"/>
        </w:rPr>
        <w:t>три</w:t>
      </w:r>
      <w:r w:rsidRPr="009776D9">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9776D9">
        <w:rPr>
          <w:rFonts w:ascii="Times New Roman" w:eastAsia="Arial Unicode MS" w:hAnsi="Times New Roman" w:cs="Times New Roman"/>
          <w:color w:val="000000"/>
          <w:kern w:val="1"/>
          <w:sz w:val="24"/>
          <w:szCs w:val="24"/>
          <w:lang w:val="en-US" w:eastAsia="ar-SA"/>
        </w:rPr>
        <w:t>став</w:t>
      </w:r>
      <w:proofErr w:type="gramEnd"/>
      <w:r w:rsidRPr="009776D9">
        <w:rPr>
          <w:rFonts w:ascii="Times New Roman" w:eastAsia="Arial Unicode MS" w:hAnsi="Times New Roman" w:cs="Times New Roman"/>
          <w:color w:val="000000"/>
          <w:kern w:val="1"/>
          <w:sz w:val="24"/>
          <w:szCs w:val="24"/>
          <w:lang w:val="en-US" w:eastAsia="ar-SA"/>
        </w:rPr>
        <w:t xml:space="preserve"> 2. ЗЈН указао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9776D9">
        <w:rPr>
          <w:rFonts w:ascii="Times New Roman" w:eastAsia="Arial Unicode MS" w:hAnsi="Times New Roman" w:cs="Times New Roman"/>
          <w:color w:val="000000"/>
          <w:kern w:val="1"/>
          <w:sz w:val="24"/>
          <w:szCs w:val="24"/>
          <w:lang w:val="sr-Cyrl-RS" w:eastAsia="ar-SA"/>
        </w:rPr>
        <w:t>пет</w:t>
      </w:r>
      <w:r w:rsidRPr="009776D9">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9776D9">
        <w:rPr>
          <w:rFonts w:ascii="Times New Roman" w:eastAsia="Arial Unicode MS" w:hAnsi="Times New Roman" w:cs="Times New Roman"/>
          <w:color w:val="000000"/>
          <w:kern w:val="1"/>
          <w:sz w:val="24"/>
          <w:szCs w:val="24"/>
          <w:lang w:val="en-US" w:eastAsia="ar-SA"/>
        </w:rPr>
        <w:t>овог</w:t>
      </w:r>
      <w:proofErr w:type="gramEnd"/>
      <w:r w:rsidRPr="009776D9">
        <w:rPr>
          <w:rFonts w:ascii="Times New Roman" w:eastAsia="Arial Unicode MS" w:hAnsi="Times New Roman" w:cs="Times New Roman"/>
          <w:color w:val="000000"/>
          <w:kern w:val="1"/>
          <w:sz w:val="24"/>
          <w:szCs w:val="24"/>
          <w:lang w:val="en-US" w:eastAsia="ar-SA"/>
        </w:rPr>
        <w:t xml:space="preserve">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proofErr w:type="gramStart"/>
      <w:r w:rsidRPr="009776D9">
        <w:rPr>
          <w:rFonts w:ascii="Times New Roman" w:eastAsia="Arial Unicode MS" w:hAnsi="Times New Roman" w:cs="Times New Roman"/>
          <w:color w:val="000000"/>
          <w:kern w:val="1"/>
          <w:sz w:val="24"/>
          <w:szCs w:val="24"/>
          <w:lang w:val="en-US" w:eastAsia="ar-SA"/>
        </w:rPr>
        <w:t>назив</w:t>
      </w:r>
      <w:proofErr w:type="gramEnd"/>
      <w:r w:rsidRPr="009776D9">
        <w:rPr>
          <w:rFonts w:ascii="Times New Roman" w:eastAsia="Arial Unicode MS" w:hAnsi="Times New Roman" w:cs="Times New Roman"/>
          <w:color w:val="000000"/>
          <w:kern w:val="1"/>
          <w:sz w:val="24"/>
          <w:szCs w:val="24"/>
          <w:lang w:val="en-US" w:eastAsia="ar-SA"/>
        </w:rPr>
        <w:t xml:space="preserve"> и адресу подносиоца захтева и лице за контакт;</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w:t>
      </w:r>
      <w:proofErr w:type="gramStart"/>
      <w:r w:rsidRPr="009776D9">
        <w:rPr>
          <w:rFonts w:ascii="Times New Roman" w:eastAsia="Arial Unicode MS" w:hAnsi="Times New Roman" w:cs="Times New Roman"/>
          <w:color w:val="000000"/>
          <w:kern w:val="1"/>
          <w:sz w:val="24"/>
          <w:szCs w:val="24"/>
          <w:lang w:val="en-US" w:eastAsia="ar-SA"/>
        </w:rPr>
        <w:t>назив</w:t>
      </w:r>
      <w:proofErr w:type="gramEnd"/>
      <w:r w:rsidRPr="009776D9">
        <w:rPr>
          <w:rFonts w:ascii="Times New Roman" w:eastAsia="Arial Unicode MS" w:hAnsi="Times New Roman" w:cs="Times New Roman"/>
          <w:color w:val="000000"/>
          <w:kern w:val="1"/>
          <w:sz w:val="24"/>
          <w:szCs w:val="24"/>
          <w:lang w:val="en-US" w:eastAsia="ar-SA"/>
        </w:rPr>
        <w:t xml:space="preserve"> и адресу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3)</w:t>
      </w:r>
      <w:r w:rsidRPr="009776D9">
        <w:rPr>
          <w:rFonts w:ascii="Times New Roman" w:eastAsia="Arial Unicode MS" w:hAnsi="Times New Roman" w:cs="Times New Roman"/>
          <w:color w:val="000000"/>
          <w:kern w:val="1"/>
          <w:sz w:val="24"/>
          <w:szCs w:val="24"/>
          <w:lang w:val="sr-Cyrl-RS" w:eastAsia="ar-SA"/>
        </w:rPr>
        <w:t xml:space="preserve"> </w:t>
      </w:r>
      <w:proofErr w:type="gramStart"/>
      <w:r w:rsidRPr="009776D9">
        <w:rPr>
          <w:rFonts w:ascii="Times New Roman" w:eastAsia="Arial Unicode MS" w:hAnsi="Times New Roman" w:cs="Times New Roman"/>
          <w:color w:val="000000"/>
          <w:kern w:val="1"/>
          <w:sz w:val="24"/>
          <w:szCs w:val="24"/>
          <w:lang w:val="en-US" w:eastAsia="ar-SA"/>
        </w:rPr>
        <w:t>податке</w:t>
      </w:r>
      <w:proofErr w:type="gramEnd"/>
      <w:r w:rsidRPr="009776D9">
        <w:rPr>
          <w:rFonts w:ascii="Times New Roman" w:eastAsia="Arial Unicode MS" w:hAnsi="Times New Roman" w:cs="Times New Roman"/>
          <w:color w:val="000000"/>
          <w:kern w:val="1"/>
          <w:sz w:val="24"/>
          <w:szCs w:val="24"/>
          <w:lang w:val="en-US" w:eastAsia="ar-SA"/>
        </w:rPr>
        <w:t xml:space="preserve"> о јавној набавци која је предмет захтева, односно о одлуци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4) </w:t>
      </w:r>
      <w:proofErr w:type="gramStart"/>
      <w:r w:rsidRPr="009776D9">
        <w:rPr>
          <w:rFonts w:ascii="Times New Roman" w:eastAsia="Arial Unicode MS" w:hAnsi="Times New Roman" w:cs="Times New Roman"/>
          <w:color w:val="000000"/>
          <w:kern w:val="1"/>
          <w:sz w:val="24"/>
          <w:szCs w:val="24"/>
          <w:lang w:val="en-US" w:eastAsia="ar-SA"/>
        </w:rPr>
        <w:t>повреде</w:t>
      </w:r>
      <w:proofErr w:type="gramEnd"/>
      <w:r w:rsidRPr="009776D9">
        <w:rPr>
          <w:rFonts w:ascii="Times New Roman" w:eastAsia="Arial Unicode MS" w:hAnsi="Times New Roman" w:cs="Times New Roman"/>
          <w:color w:val="000000"/>
          <w:kern w:val="1"/>
          <w:sz w:val="24"/>
          <w:szCs w:val="24"/>
          <w:lang w:val="en-US" w:eastAsia="ar-SA"/>
        </w:rPr>
        <w:t xml:space="preserve"> прописа којима се уређује поступак јавне набавке;</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w:t>
      </w:r>
      <w:proofErr w:type="gramStart"/>
      <w:r w:rsidRPr="009776D9">
        <w:rPr>
          <w:rFonts w:ascii="Times New Roman" w:eastAsia="Arial Unicode MS" w:hAnsi="Times New Roman" w:cs="Times New Roman"/>
          <w:color w:val="000000"/>
          <w:kern w:val="1"/>
          <w:sz w:val="24"/>
          <w:szCs w:val="24"/>
          <w:lang w:val="en-US" w:eastAsia="ar-SA"/>
        </w:rPr>
        <w:t>чињенице</w:t>
      </w:r>
      <w:proofErr w:type="gramEnd"/>
      <w:r w:rsidRPr="009776D9">
        <w:rPr>
          <w:rFonts w:ascii="Times New Roman" w:eastAsia="Arial Unicode MS" w:hAnsi="Times New Roman" w:cs="Times New Roman"/>
          <w:color w:val="000000"/>
          <w:kern w:val="1"/>
          <w:sz w:val="24"/>
          <w:szCs w:val="24"/>
          <w:lang w:val="en-US" w:eastAsia="ar-SA"/>
        </w:rPr>
        <w:t xml:space="preserve"> и доказе којима се повреде доказују;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6) </w:t>
      </w:r>
      <w:proofErr w:type="gramStart"/>
      <w:r w:rsidRPr="009776D9">
        <w:rPr>
          <w:rFonts w:ascii="Times New Roman" w:eastAsia="Arial Unicode MS" w:hAnsi="Times New Roman" w:cs="Times New Roman"/>
          <w:color w:val="000000"/>
          <w:kern w:val="1"/>
          <w:sz w:val="24"/>
          <w:szCs w:val="24"/>
          <w:lang w:val="en-US" w:eastAsia="ar-SA"/>
        </w:rPr>
        <w:t>потврду</w:t>
      </w:r>
      <w:proofErr w:type="gramEnd"/>
      <w:r w:rsidRPr="009776D9">
        <w:rPr>
          <w:rFonts w:ascii="Times New Roman" w:eastAsia="Arial Unicode MS" w:hAnsi="Times New Roman" w:cs="Times New Roman"/>
          <w:color w:val="000000"/>
          <w:kern w:val="1"/>
          <w:sz w:val="24"/>
          <w:szCs w:val="24"/>
          <w:lang w:val="en-US" w:eastAsia="ar-SA"/>
        </w:rPr>
        <w:t xml:space="preserve"> о уплати таксе из члана 156. </w:t>
      </w:r>
      <w:proofErr w:type="gramStart"/>
      <w:r w:rsidRPr="009776D9">
        <w:rPr>
          <w:rFonts w:ascii="Times New Roman" w:eastAsia="Arial Unicode MS" w:hAnsi="Times New Roman" w:cs="Times New Roman"/>
          <w:color w:val="000000"/>
          <w:kern w:val="1"/>
          <w:sz w:val="24"/>
          <w:szCs w:val="24"/>
          <w:lang w:val="en-US" w:eastAsia="ar-SA"/>
        </w:rPr>
        <w:t>овог</w:t>
      </w:r>
      <w:proofErr w:type="gramEnd"/>
      <w:r w:rsidRPr="009776D9">
        <w:rPr>
          <w:rFonts w:ascii="Times New Roman" w:eastAsia="Arial Unicode MS" w:hAnsi="Times New Roman" w:cs="Times New Roman"/>
          <w:color w:val="000000"/>
          <w:kern w:val="1"/>
          <w:sz w:val="24"/>
          <w:szCs w:val="24"/>
          <w:lang w:val="en-US" w:eastAsia="ar-SA"/>
        </w:rPr>
        <w:t xml:space="preserve"> ЗЈН;</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7) </w:t>
      </w:r>
      <w:proofErr w:type="gramStart"/>
      <w:r w:rsidRPr="009776D9">
        <w:rPr>
          <w:rFonts w:ascii="Times New Roman" w:eastAsia="Arial Unicode MS" w:hAnsi="Times New Roman" w:cs="Times New Roman"/>
          <w:color w:val="000000"/>
          <w:kern w:val="1"/>
          <w:sz w:val="24"/>
          <w:szCs w:val="24"/>
          <w:lang w:val="en-US" w:eastAsia="ar-SA"/>
        </w:rPr>
        <w:t>потпис</w:t>
      </w:r>
      <w:proofErr w:type="gramEnd"/>
      <w:r w:rsidRPr="009776D9">
        <w:rPr>
          <w:rFonts w:ascii="Times New Roman" w:eastAsia="Arial Unicode MS" w:hAnsi="Times New Roman" w:cs="Times New Roman"/>
          <w:color w:val="000000"/>
          <w:kern w:val="1"/>
          <w:sz w:val="24"/>
          <w:szCs w:val="24"/>
          <w:lang w:val="en-US" w:eastAsia="ar-SA"/>
        </w:rPr>
        <w:t xml:space="preserve"> подносиоца.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9776D9">
        <w:rPr>
          <w:rFonts w:ascii="Times New Roman" w:eastAsia="Arial Unicode MS" w:hAnsi="Times New Roman" w:cs="Times New Roman"/>
          <w:color w:val="000000"/>
          <w:kern w:val="1"/>
          <w:sz w:val="24"/>
          <w:szCs w:val="24"/>
          <w:lang w:val="en-US" w:eastAsia="ar-SA"/>
        </w:rPr>
        <w:t>став</w:t>
      </w:r>
      <w:proofErr w:type="gramEnd"/>
      <w:r w:rsidRPr="009776D9">
        <w:rPr>
          <w:rFonts w:ascii="Times New Roman" w:eastAsia="Arial Unicode MS" w:hAnsi="Times New Roman" w:cs="Times New Roman"/>
          <w:color w:val="000000"/>
          <w:kern w:val="1"/>
          <w:sz w:val="24"/>
          <w:szCs w:val="24"/>
          <w:lang w:val="en-US" w:eastAsia="ar-SA"/>
        </w:rPr>
        <w:t xml:space="preserve"> 1. </w:t>
      </w:r>
      <w:proofErr w:type="gramStart"/>
      <w:r w:rsidRPr="009776D9">
        <w:rPr>
          <w:rFonts w:ascii="Times New Roman" w:eastAsia="Arial Unicode MS" w:hAnsi="Times New Roman" w:cs="Times New Roman"/>
          <w:color w:val="000000"/>
          <w:kern w:val="1"/>
          <w:sz w:val="24"/>
          <w:szCs w:val="24"/>
          <w:lang w:val="en-US" w:eastAsia="ar-SA"/>
        </w:rPr>
        <w:t>тачка</w:t>
      </w:r>
      <w:proofErr w:type="gramEnd"/>
      <w:r w:rsidRPr="009776D9">
        <w:rPr>
          <w:rFonts w:ascii="Times New Roman" w:eastAsia="Arial Unicode MS" w:hAnsi="Times New Roman" w:cs="Times New Roman"/>
          <w:color w:val="000000"/>
          <w:kern w:val="1"/>
          <w:sz w:val="24"/>
          <w:szCs w:val="24"/>
          <w:lang w:val="en-US" w:eastAsia="ar-SA"/>
        </w:rPr>
        <w:t xml:space="preserve"> 6) ЗЈН, је: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r w:rsidRPr="009776D9">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proofErr w:type="gramStart"/>
      <w:r w:rsidRPr="009776D9">
        <w:rPr>
          <w:rFonts w:ascii="Times New Roman" w:eastAsia="Arial Unicode MS" w:hAnsi="Times New Roman" w:cs="Times New Roman"/>
          <w:color w:val="000000"/>
          <w:kern w:val="1"/>
          <w:sz w:val="24"/>
          <w:szCs w:val="24"/>
          <w:lang w:val="en-US" w:eastAsia="ar-SA"/>
        </w:rPr>
        <w:t>да</w:t>
      </w:r>
      <w:proofErr w:type="gramEnd"/>
      <w:r w:rsidRPr="009776D9">
        <w:rPr>
          <w:rFonts w:ascii="Times New Roman" w:eastAsia="Arial Unicode MS" w:hAnsi="Times New Roman" w:cs="Times New Roman"/>
          <w:color w:val="000000"/>
          <w:kern w:val="1"/>
          <w:sz w:val="24"/>
          <w:szCs w:val="24"/>
          <w:lang w:val="en-US" w:eastAsia="ar-SA"/>
        </w:rPr>
        <w:t xml:space="preserve"> буде издата од стране банке и да садржи печат банке;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w:t>
      </w:r>
      <w:proofErr w:type="gramStart"/>
      <w:r w:rsidRPr="009776D9">
        <w:rPr>
          <w:rFonts w:ascii="Times New Roman" w:eastAsia="Arial Unicode MS" w:hAnsi="Times New Roman" w:cs="Times New Roman"/>
          <w:color w:val="000000"/>
          <w:kern w:val="1"/>
          <w:sz w:val="24"/>
          <w:szCs w:val="24"/>
          <w:lang w:val="en-US" w:eastAsia="ar-SA"/>
        </w:rPr>
        <w:t>да</w:t>
      </w:r>
      <w:proofErr w:type="gramEnd"/>
      <w:r w:rsidRPr="009776D9">
        <w:rPr>
          <w:rFonts w:ascii="Times New Roman" w:eastAsia="Arial Unicode MS" w:hAnsi="Times New Roman" w:cs="Times New Roman"/>
          <w:color w:val="000000"/>
          <w:kern w:val="1"/>
          <w:sz w:val="24"/>
          <w:szCs w:val="24"/>
          <w:lang w:val="en-US"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(3) </w:t>
      </w:r>
      <w:proofErr w:type="gramStart"/>
      <w:r w:rsidRPr="009776D9">
        <w:rPr>
          <w:rFonts w:ascii="Times New Roman" w:eastAsia="Arial Unicode MS" w:hAnsi="Times New Roman" w:cs="Times New Roman"/>
          <w:color w:val="000000"/>
          <w:kern w:val="1"/>
          <w:sz w:val="24"/>
          <w:szCs w:val="24"/>
          <w:lang w:val="en-US" w:eastAsia="ar-SA"/>
        </w:rPr>
        <w:t>износ</w:t>
      </w:r>
      <w:proofErr w:type="gramEnd"/>
      <w:r w:rsidRPr="009776D9">
        <w:rPr>
          <w:rFonts w:ascii="Times New Roman" w:eastAsia="Arial Unicode MS" w:hAnsi="Times New Roman" w:cs="Times New Roman"/>
          <w:color w:val="000000"/>
          <w:kern w:val="1"/>
          <w:sz w:val="24"/>
          <w:szCs w:val="24"/>
          <w:lang w:val="en-US" w:eastAsia="ar-SA"/>
        </w:rPr>
        <w:t xml:space="preserve"> таксе из члана 156. ЗЈН чија се уплата врши - 60.000</w:t>
      </w:r>
      <w:r w:rsidRPr="009776D9">
        <w:rPr>
          <w:rFonts w:ascii="Times New Roman" w:eastAsia="Arial Unicode MS" w:hAnsi="Times New Roman" w:cs="Times New Roman"/>
          <w:color w:val="000000"/>
          <w:kern w:val="1"/>
          <w:sz w:val="24"/>
          <w:szCs w:val="24"/>
          <w:lang w:val="sr-Cyrl-RS" w:eastAsia="ar-SA"/>
        </w:rPr>
        <w:t>,00</w:t>
      </w:r>
      <w:r w:rsidRPr="009776D9">
        <w:rPr>
          <w:rFonts w:ascii="Times New Roman" w:eastAsia="Arial Unicode MS" w:hAnsi="Times New Roman" w:cs="Times New Roman"/>
          <w:color w:val="000000"/>
          <w:kern w:val="1"/>
          <w:sz w:val="24"/>
          <w:szCs w:val="24"/>
          <w:lang w:val="en-US" w:eastAsia="ar-SA"/>
        </w:rPr>
        <w:t xml:space="preserve"> динара;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(4) </w:t>
      </w:r>
      <w:proofErr w:type="gramStart"/>
      <w:r w:rsidRPr="009776D9">
        <w:rPr>
          <w:rFonts w:ascii="Times New Roman" w:eastAsia="Arial Unicode MS" w:hAnsi="Times New Roman" w:cs="Times New Roman"/>
          <w:color w:val="000000"/>
          <w:kern w:val="1"/>
          <w:sz w:val="24"/>
          <w:szCs w:val="24"/>
          <w:lang w:val="en-US" w:eastAsia="ar-SA"/>
        </w:rPr>
        <w:t>број</w:t>
      </w:r>
      <w:proofErr w:type="gramEnd"/>
      <w:r w:rsidRPr="009776D9">
        <w:rPr>
          <w:rFonts w:ascii="Times New Roman" w:eastAsia="Arial Unicode MS" w:hAnsi="Times New Roman" w:cs="Times New Roman"/>
          <w:color w:val="000000"/>
          <w:kern w:val="1"/>
          <w:sz w:val="24"/>
          <w:szCs w:val="24"/>
          <w:lang w:val="en-US" w:eastAsia="ar-SA"/>
        </w:rPr>
        <w:t xml:space="preserve"> рачуна: 840-30678845-06;</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w:t>
      </w:r>
      <w:proofErr w:type="gramStart"/>
      <w:r w:rsidRPr="009776D9">
        <w:rPr>
          <w:rFonts w:ascii="Times New Roman" w:eastAsia="Arial Unicode MS" w:hAnsi="Times New Roman" w:cs="Times New Roman"/>
          <w:color w:val="000000"/>
          <w:kern w:val="1"/>
          <w:sz w:val="24"/>
          <w:szCs w:val="24"/>
          <w:lang w:val="en-US" w:eastAsia="ar-SA"/>
        </w:rPr>
        <w:t>шифру</w:t>
      </w:r>
      <w:proofErr w:type="gramEnd"/>
      <w:r w:rsidRPr="009776D9">
        <w:rPr>
          <w:rFonts w:ascii="Times New Roman" w:eastAsia="Arial Unicode MS" w:hAnsi="Times New Roman" w:cs="Times New Roman"/>
          <w:color w:val="000000"/>
          <w:kern w:val="1"/>
          <w:sz w:val="24"/>
          <w:szCs w:val="24"/>
          <w:lang w:val="en-US" w:eastAsia="ar-SA"/>
        </w:rPr>
        <w:t xml:space="preserve"> плаћања: 153 или 253;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(6) </w:t>
      </w:r>
      <w:proofErr w:type="gramStart"/>
      <w:r w:rsidRPr="009776D9">
        <w:rPr>
          <w:rFonts w:ascii="Times New Roman" w:eastAsia="Arial Unicode MS" w:hAnsi="Times New Roman" w:cs="Times New Roman"/>
          <w:color w:val="000000"/>
          <w:kern w:val="1"/>
          <w:sz w:val="24"/>
          <w:szCs w:val="24"/>
          <w:lang w:val="en-US" w:eastAsia="ar-SA"/>
        </w:rPr>
        <w:t>позив</w:t>
      </w:r>
      <w:proofErr w:type="gramEnd"/>
      <w:r w:rsidRPr="009776D9">
        <w:rPr>
          <w:rFonts w:ascii="Times New Roman" w:eastAsia="Arial Unicode MS" w:hAnsi="Times New Roman" w:cs="Times New Roman"/>
          <w:color w:val="000000"/>
          <w:kern w:val="1"/>
          <w:sz w:val="24"/>
          <w:szCs w:val="24"/>
          <w:lang w:val="en-US" w:eastAsia="ar-SA"/>
        </w:rPr>
        <w:t xml:space="preserve"> на број: подаци о броју или ознаци јавне набавке поводом које се подноси захтев за заштиту права;</w:t>
      </w:r>
    </w:p>
    <w:p w:rsidR="009776D9" w:rsidRPr="009776D9" w:rsidRDefault="009776D9" w:rsidP="009776D9">
      <w:pPr>
        <w:spacing w:after="0" w:line="240" w:lineRule="auto"/>
        <w:ind w:firstLine="708"/>
        <w:jc w:val="both"/>
        <w:rPr>
          <w:rFonts w:ascii="Times New Roman" w:eastAsia="Times New Roman"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 xml:space="preserve">(7) </w:t>
      </w:r>
      <w:proofErr w:type="gramStart"/>
      <w:r w:rsidRPr="009776D9">
        <w:rPr>
          <w:rFonts w:ascii="Times New Roman" w:eastAsia="Arial Unicode MS" w:hAnsi="Times New Roman" w:cs="Times New Roman"/>
          <w:color w:val="000000"/>
          <w:kern w:val="1"/>
          <w:sz w:val="24"/>
          <w:szCs w:val="24"/>
          <w:lang w:val="en-US" w:eastAsia="ar-SA"/>
        </w:rPr>
        <w:t>сврха</w:t>
      </w:r>
      <w:proofErr w:type="gramEnd"/>
      <w:r w:rsidRPr="009776D9">
        <w:rPr>
          <w:rFonts w:ascii="Times New Roman" w:eastAsia="Arial Unicode MS" w:hAnsi="Times New Roman" w:cs="Times New Roman"/>
          <w:color w:val="000000"/>
          <w:kern w:val="1"/>
          <w:sz w:val="24"/>
          <w:szCs w:val="24"/>
          <w:lang w:val="en-US" w:eastAsia="ar-SA"/>
        </w:rPr>
        <w:t>: ЗЗП</w:t>
      </w:r>
      <w:r w:rsidRPr="009776D9">
        <w:rPr>
          <w:rFonts w:ascii="Times New Roman" w:eastAsia="Arial Unicode MS" w:hAnsi="Times New Roman" w:cs="Times New Roman"/>
          <w:color w:val="000000"/>
          <w:kern w:val="1"/>
          <w:sz w:val="24"/>
          <w:szCs w:val="24"/>
          <w:lang w:val="sr-Cyrl-RS" w:eastAsia="ar-SA"/>
        </w:rPr>
        <w:t>;</w:t>
      </w:r>
      <w:r w:rsidRPr="009776D9">
        <w:rPr>
          <w:rFonts w:ascii="Times New Roman" w:eastAsia="Arial Unicode MS" w:hAnsi="Times New Roman" w:cs="Times New Roman"/>
          <w:color w:val="000000"/>
          <w:kern w:val="1"/>
          <w:sz w:val="24"/>
          <w:szCs w:val="24"/>
          <w:lang w:val="sr-Cyrl-CS" w:eastAsia="ar-SA"/>
        </w:rPr>
        <w:t xml:space="preserve"> </w:t>
      </w:r>
      <w:r w:rsidRPr="009776D9">
        <w:rPr>
          <w:rFonts w:ascii="Times New Roman" w:eastAsia="Times New Roman" w:hAnsi="Times New Roman" w:cs="Times New Roman"/>
          <w:sz w:val="24"/>
          <w:szCs w:val="24"/>
          <w:lang w:val="sr-Cyrl-CS" w:eastAsia="en-US"/>
        </w:rPr>
        <w:t xml:space="preserve">ЈКП „Дунав </w:t>
      </w:r>
      <w:r w:rsidRPr="009776D9">
        <w:rPr>
          <w:rFonts w:ascii="Times New Roman" w:eastAsia="TimesNewRomanPSMT" w:hAnsi="Times New Roman" w:cs="Times New Roman"/>
          <w:bCs/>
          <w:sz w:val="24"/>
          <w:szCs w:val="24"/>
          <w:lang w:val="sr-Cyrl-CS" w:eastAsia="en-US"/>
        </w:rPr>
        <w:t>Велико Градиште“</w:t>
      </w:r>
      <w:r w:rsidRPr="009776D9">
        <w:rPr>
          <w:rFonts w:ascii="Times New Roman" w:eastAsia="Times New Roman" w:hAnsi="Times New Roman" w:cs="Times New Roman"/>
          <w:sz w:val="24"/>
          <w:szCs w:val="24"/>
          <w:lang w:val="en-US" w:eastAsia="en-US"/>
        </w:rPr>
        <w:t>; јавна набавка ЈН</w:t>
      </w:r>
      <w:r w:rsidRPr="009776D9">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8</w:t>
      </w:r>
      <w:r w:rsidRPr="009776D9">
        <w:rPr>
          <w:rFonts w:ascii="Times New Roman" w:eastAsia="Times New Roman" w:hAnsi="Times New Roman" w:cs="Times New Roman"/>
          <w:sz w:val="24"/>
          <w:szCs w:val="24"/>
          <w:lang w:val="sr-Cyrl-CS" w:eastAsia="en-US"/>
        </w:rPr>
        <w:t>/201</w:t>
      </w:r>
      <w:r w:rsidRPr="009776D9">
        <w:rPr>
          <w:rFonts w:ascii="Times New Roman" w:eastAsia="Times New Roman" w:hAnsi="Times New Roman" w:cs="Times New Roman"/>
          <w:sz w:val="24"/>
          <w:szCs w:val="24"/>
          <w:lang w:eastAsia="en-US"/>
        </w:rPr>
        <w:t>8</w:t>
      </w:r>
      <w:r w:rsidRPr="009776D9">
        <w:rPr>
          <w:rFonts w:ascii="Times New Roman" w:eastAsia="Times New Roman" w:hAnsi="Times New Roman" w:cs="Times New Roman"/>
          <w:i/>
          <w:iCs/>
          <w:sz w:val="24"/>
          <w:szCs w:val="24"/>
          <w:lang w:val="en-US" w:eastAsia="en-US"/>
        </w:rPr>
        <w:t>;</w:t>
      </w:r>
      <w:r w:rsidRPr="009776D9">
        <w:rPr>
          <w:rFonts w:ascii="Times New Roman" w:eastAsia="Times New Roman" w:hAnsi="Times New Roman" w:cs="Times New Roman"/>
          <w:sz w:val="24"/>
          <w:szCs w:val="24"/>
          <w:lang w:val="en-US" w:eastAsia="en-US"/>
        </w:rPr>
        <w:t>.</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(8) </w:t>
      </w:r>
      <w:proofErr w:type="gramStart"/>
      <w:r w:rsidRPr="009776D9">
        <w:rPr>
          <w:rFonts w:ascii="Times New Roman" w:eastAsia="Arial Unicode MS" w:hAnsi="Times New Roman" w:cs="Times New Roman"/>
          <w:color w:val="000000"/>
          <w:kern w:val="1"/>
          <w:sz w:val="24"/>
          <w:szCs w:val="24"/>
          <w:lang w:val="en-US" w:eastAsia="ar-SA"/>
        </w:rPr>
        <w:t>корисник</w:t>
      </w:r>
      <w:proofErr w:type="gramEnd"/>
      <w:r w:rsidRPr="009776D9">
        <w:rPr>
          <w:rFonts w:ascii="Times New Roman" w:eastAsia="Arial Unicode MS" w:hAnsi="Times New Roman" w:cs="Times New Roman"/>
          <w:color w:val="000000"/>
          <w:kern w:val="1"/>
          <w:sz w:val="24"/>
          <w:szCs w:val="24"/>
          <w:lang w:val="en-US" w:eastAsia="ar-SA"/>
        </w:rPr>
        <w:t>: буџет Републике Србије;</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(9) </w:t>
      </w:r>
      <w:proofErr w:type="gramStart"/>
      <w:r w:rsidRPr="009776D9">
        <w:rPr>
          <w:rFonts w:ascii="Times New Roman" w:eastAsia="Arial Unicode MS" w:hAnsi="Times New Roman" w:cs="Times New Roman"/>
          <w:color w:val="000000"/>
          <w:kern w:val="1"/>
          <w:sz w:val="24"/>
          <w:szCs w:val="24"/>
          <w:lang w:val="en-US" w:eastAsia="ar-SA"/>
        </w:rPr>
        <w:t>назив</w:t>
      </w:r>
      <w:proofErr w:type="gramEnd"/>
      <w:r w:rsidRPr="009776D9">
        <w:rPr>
          <w:rFonts w:ascii="Times New Roman" w:eastAsia="Arial Unicode MS" w:hAnsi="Times New Roman" w:cs="Times New Roman"/>
          <w:color w:val="000000"/>
          <w:kern w:val="1"/>
          <w:sz w:val="24"/>
          <w:szCs w:val="24"/>
          <w:lang w:val="en-US" w:eastAsia="ar-SA"/>
        </w:rPr>
        <w:t xml:space="preserve"> уплатиоца, односно назив подносиоца захтева за заштиту права за којег је извршена уплата таксе;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(10) </w:t>
      </w:r>
      <w:proofErr w:type="gramStart"/>
      <w:r w:rsidRPr="009776D9">
        <w:rPr>
          <w:rFonts w:ascii="Times New Roman" w:eastAsia="Arial Unicode MS" w:hAnsi="Times New Roman" w:cs="Times New Roman"/>
          <w:color w:val="000000"/>
          <w:kern w:val="1"/>
          <w:sz w:val="24"/>
          <w:szCs w:val="24"/>
          <w:lang w:val="en-US" w:eastAsia="ar-SA"/>
        </w:rPr>
        <w:t>потпис</w:t>
      </w:r>
      <w:proofErr w:type="gramEnd"/>
      <w:r w:rsidRPr="009776D9">
        <w:rPr>
          <w:rFonts w:ascii="Times New Roman" w:eastAsia="Arial Unicode MS" w:hAnsi="Times New Roman" w:cs="Times New Roman"/>
          <w:color w:val="000000"/>
          <w:kern w:val="1"/>
          <w:sz w:val="24"/>
          <w:szCs w:val="24"/>
          <w:lang w:val="en-US" w:eastAsia="ar-SA"/>
        </w:rPr>
        <w:t xml:space="preserve"> овлашћеног лица банке,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2. </w:t>
      </w:r>
      <w:r w:rsidRPr="009776D9">
        <w:rPr>
          <w:rFonts w:ascii="Times New Roman" w:eastAsia="Arial Unicode MS" w:hAnsi="Times New Roman" w:cs="Times New Roman"/>
          <w:b/>
          <w:color w:val="000000"/>
          <w:kern w:val="1"/>
          <w:sz w:val="24"/>
          <w:szCs w:val="24"/>
          <w:lang w:val="en-US" w:eastAsia="ar-SA"/>
        </w:rPr>
        <w:t>Налог за уплату,</w:t>
      </w:r>
      <w:r w:rsidRPr="009776D9">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3. </w:t>
      </w:r>
      <w:r w:rsidRPr="009776D9">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9776D9">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w:t>
      </w:r>
      <w:r w:rsidRPr="009776D9">
        <w:rPr>
          <w:rFonts w:ascii="Times New Roman" w:eastAsia="Arial Unicode MS" w:hAnsi="Times New Roman" w:cs="Times New Roman"/>
          <w:color w:val="000000"/>
          <w:kern w:val="1"/>
          <w:sz w:val="24"/>
          <w:szCs w:val="24"/>
          <w:lang w:val="en-US" w:eastAsia="ar-SA"/>
        </w:rPr>
        <w:lastRenderedPageBreak/>
        <w:t>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776D9">
        <w:rPr>
          <w:rFonts w:ascii="Times New Roman" w:eastAsia="Arial Unicode MS" w:hAnsi="Times New Roman" w:cs="Times New Roman"/>
          <w:b/>
          <w:color w:val="000000"/>
          <w:kern w:val="1"/>
          <w:sz w:val="24"/>
          <w:szCs w:val="24"/>
          <w:lang w:val="en-US" w:eastAsia="ar-SA"/>
        </w:rPr>
        <w:t xml:space="preserve"> или</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4. </w:t>
      </w:r>
      <w:r w:rsidRPr="009776D9">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9776D9">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776D9" w:rsidRPr="009776D9" w:rsidRDefault="009776D9" w:rsidP="009776D9">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9776D9" w:rsidRPr="009776D9" w:rsidRDefault="009776D9" w:rsidP="009776D9">
      <w:pPr>
        <w:suppressAutoHyphens/>
        <w:spacing w:after="0" w:line="100" w:lineRule="atLeast"/>
        <w:jc w:val="both"/>
        <w:rPr>
          <w:rFonts w:ascii="Times New Roman" w:hAnsi="Times New Roman" w:cs="Times New Roman"/>
          <w:sz w:val="24"/>
          <w:szCs w:val="24"/>
        </w:rPr>
      </w:pPr>
    </w:p>
    <w:p w:rsidR="00931787" w:rsidRPr="006A5973" w:rsidRDefault="00931787" w:rsidP="009776D9">
      <w:pPr>
        <w:spacing w:after="0" w:line="240" w:lineRule="auto"/>
        <w:jc w:val="both"/>
        <w:rPr>
          <w:rFonts w:ascii="Times New Roman" w:hAnsi="Times New Roman" w:cs="Times New Roman"/>
          <w:sz w:val="24"/>
          <w:szCs w:val="24"/>
        </w:rPr>
      </w:pPr>
    </w:p>
    <w:sectPr w:rsidR="00931787" w:rsidRPr="006A5973" w:rsidSect="003B38A7">
      <w:headerReference w:type="default" r:id="rId11"/>
      <w:footerReference w:type="default" r:id="rId12"/>
      <w:pgSz w:w="12240" w:h="1584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0D" w:rsidRDefault="000E060D" w:rsidP="00F149C2">
      <w:pPr>
        <w:spacing w:after="0" w:line="240" w:lineRule="auto"/>
      </w:pPr>
      <w:r>
        <w:separator/>
      </w:r>
    </w:p>
  </w:endnote>
  <w:endnote w:type="continuationSeparator" w:id="0">
    <w:p w:rsidR="000E060D" w:rsidRDefault="000E060D"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4E266A" w:rsidRPr="003805FF" w:rsidRDefault="004E266A">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571E8F">
              <w:rPr>
                <w:rFonts w:asciiTheme="majorHAnsi" w:hAnsiTheme="majorHAnsi"/>
                <w:b/>
                <w:bCs/>
                <w:noProof/>
              </w:rPr>
              <w:t>32</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571E8F">
              <w:rPr>
                <w:rFonts w:asciiTheme="majorHAnsi" w:hAnsiTheme="majorHAnsi"/>
                <w:b/>
                <w:bCs/>
                <w:noProof/>
              </w:rPr>
              <w:t>33</w:t>
            </w:r>
            <w:r w:rsidRPr="003805FF">
              <w:rPr>
                <w:rFonts w:asciiTheme="majorHAnsi" w:hAnsiTheme="majorHAnsi"/>
                <w:b/>
                <w:bCs/>
                <w:sz w:val="24"/>
                <w:szCs w:val="24"/>
              </w:rPr>
              <w:fldChar w:fldCharType="end"/>
            </w:r>
          </w:p>
        </w:sdtContent>
      </w:sdt>
    </w:sdtContent>
  </w:sdt>
  <w:p w:rsidR="004E266A" w:rsidRDefault="004E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0D" w:rsidRDefault="000E060D" w:rsidP="00F149C2">
      <w:pPr>
        <w:spacing w:after="0" w:line="240" w:lineRule="auto"/>
      </w:pPr>
      <w:r>
        <w:separator/>
      </w:r>
    </w:p>
  </w:footnote>
  <w:footnote w:type="continuationSeparator" w:id="0">
    <w:p w:rsidR="000E060D" w:rsidRDefault="000E060D"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6A" w:rsidRPr="004A04F0" w:rsidRDefault="004E266A"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4E266A">
      <w:rPr>
        <w:rFonts w:ascii="Times New Roman" w:eastAsia="Times New Roman" w:hAnsi="Times New Roman" w:cs="Times New Roman"/>
        <w:sz w:val="24"/>
        <w:szCs w:val="24"/>
        <w:lang w:val="sr-Cyrl-CS"/>
      </w:rPr>
      <w:t>Јавна набавка мале вредности, ред.</w:t>
    </w:r>
    <w:r w:rsidRPr="004E266A">
      <w:rPr>
        <w:rFonts w:ascii="Times New Roman" w:eastAsia="Times New Roman" w:hAnsi="Times New Roman" w:cs="Times New Roman"/>
        <w:sz w:val="24"/>
        <w:szCs w:val="24"/>
        <w:lang w:val="sr-Latn-CS"/>
      </w:rPr>
      <w:t xml:space="preserve"> </w:t>
    </w:r>
    <w:r w:rsidRPr="004E266A">
      <w:rPr>
        <w:rFonts w:ascii="Times New Roman" w:eastAsia="Times New Roman" w:hAnsi="Times New Roman" w:cs="Times New Roman"/>
        <w:sz w:val="24"/>
        <w:szCs w:val="24"/>
        <w:lang w:val="sr-Cyrl-CS"/>
      </w:rPr>
      <w:t>бр.</w:t>
    </w:r>
    <w:r w:rsidRPr="004E266A">
      <w:rPr>
        <w:rFonts w:ascii="Times New Roman" w:eastAsia="Times New Roman" w:hAnsi="Times New Roman" w:cs="Times New Roman"/>
        <w:sz w:val="24"/>
        <w:szCs w:val="24"/>
        <w:lang w:val="sr-Latn-CS"/>
      </w:rPr>
      <w:t xml:space="preserve"> </w:t>
    </w:r>
    <w:r w:rsidRPr="004E266A">
      <w:rPr>
        <w:rFonts w:ascii="Times New Roman" w:eastAsia="Times New Roman" w:hAnsi="Times New Roman" w:cs="Times New Roman"/>
        <w:sz w:val="24"/>
        <w:szCs w:val="24"/>
        <w:lang w:val="sr-Cyrl-CS"/>
      </w:rPr>
      <w:t>8/201</w:t>
    </w:r>
    <w:r w:rsidRPr="004E266A">
      <w:rPr>
        <w:rFonts w:ascii="Times New Roman" w:eastAsia="Times New Roman" w:hAnsi="Times New Roman" w:cs="Times New Roman"/>
        <w:sz w:val="24"/>
        <w:szCs w:val="24"/>
        <w:lang w:val="sr-Cyrl-RS"/>
      </w:rPr>
      <w:t>8</w:t>
    </w:r>
  </w:p>
  <w:p w:rsidR="004E266A" w:rsidRPr="00F149C2" w:rsidRDefault="004E266A" w:rsidP="00F149C2">
    <w:pPr>
      <w:tabs>
        <w:tab w:val="center" w:pos="4680"/>
        <w:tab w:val="right" w:pos="9360"/>
      </w:tabs>
      <w:spacing w:after="0" w:line="240" w:lineRule="auto"/>
      <w:rPr>
        <w:rFonts w:ascii="Times New Roman" w:eastAsia="Times New Roman" w:hAnsi="Times New Roman" w:cs="Times New Roman"/>
        <w:sz w:val="20"/>
        <w:szCs w:val="20"/>
      </w:rPr>
    </w:pPr>
  </w:p>
  <w:p w:rsidR="004E266A" w:rsidRDefault="004E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0F84DAD"/>
    <w:multiLevelType w:val="hybridMultilevel"/>
    <w:tmpl w:val="4EDA751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45A0A"/>
    <w:multiLevelType w:val="hybridMultilevel"/>
    <w:tmpl w:val="14D0EA6A"/>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1">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8270E"/>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4201971"/>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1">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C4B23"/>
    <w:multiLevelType w:val="hybridMultilevel"/>
    <w:tmpl w:val="90ACBE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E39DF"/>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747FB"/>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5"/>
  </w:num>
  <w:num w:numId="5">
    <w:abstractNumId w:val="44"/>
  </w:num>
  <w:num w:numId="6">
    <w:abstractNumId w:val="33"/>
  </w:num>
  <w:num w:numId="7">
    <w:abstractNumId w:val="26"/>
  </w:num>
  <w:num w:numId="8">
    <w:abstractNumId w:val="24"/>
  </w:num>
  <w:num w:numId="9">
    <w:abstractNumId w:val="43"/>
  </w:num>
  <w:num w:numId="10">
    <w:abstractNumId w:val="25"/>
  </w:num>
  <w:num w:numId="11">
    <w:abstractNumId w:val="45"/>
  </w:num>
  <w:num w:numId="12">
    <w:abstractNumId w:val="30"/>
  </w:num>
  <w:num w:numId="13">
    <w:abstractNumId w:val="46"/>
  </w:num>
  <w:num w:numId="14">
    <w:abstractNumId w:val="31"/>
  </w:num>
  <w:num w:numId="15">
    <w:abstractNumId w:val="7"/>
  </w:num>
  <w:num w:numId="16">
    <w:abstractNumId w:val="22"/>
  </w:num>
  <w:num w:numId="17">
    <w:abstractNumId w:val="37"/>
  </w:num>
  <w:num w:numId="18">
    <w:abstractNumId w:val="18"/>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38"/>
  </w:num>
  <w:num w:numId="24">
    <w:abstractNumId w:val="4"/>
  </w:num>
  <w:num w:numId="25">
    <w:abstractNumId w:val="28"/>
  </w:num>
  <w:num w:numId="26">
    <w:abstractNumId w:val="16"/>
  </w:num>
  <w:num w:numId="27">
    <w:abstractNumId w:val="32"/>
  </w:num>
  <w:num w:numId="28">
    <w:abstractNumId w:val="29"/>
  </w:num>
  <w:num w:numId="29">
    <w:abstractNumId w:val="19"/>
  </w:num>
  <w:num w:numId="30">
    <w:abstractNumId w:val="48"/>
  </w:num>
  <w:num w:numId="31">
    <w:abstractNumId w:val="13"/>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40"/>
  </w:num>
  <w:num w:numId="38">
    <w:abstractNumId w:val="23"/>
  </w:num>
  <w:num w:numId="39">
    <w:abstractNumId w:val="21"/>
  </w:num>
  <w:num w:numId="40">
    <w:abstractNumId w:val="41"/>
  </w:num>
  <w:num w:numId="41">
    <w:abstractNumId w:val="11"/>
  </w:num>
  <w:num w:numId="42">
    <w:abstractNumId w:val="17"/>
  </w:num>
  <w:num w:numId="43">
    <w:abstractNumId w:val="10"/>
  </w:num>
  <w:num w:numId="44">
    <w:abstractNumId w:val="12"/>
  </w:num>
  <w:num w:numId="45">
    <w:abstractNumId w:val="35"/>
  </w:num>
  <w:num w:numId="46">
    <w:abstractNumId w:val="39"/>
  </w:num>
  <w:num w:numId="47">
    <w:abstractNumId w:val="47"/>
  </w:num>
  <w:num w:numId="48">
    <w:abstractNumId w:val="5"/>
  </w:num>
  <w:num w:numId="49">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375E"/>
    <w:rsid w:val="00067CCB"/>
    <w:rsid w:val="0007713D"/>
    <w:rsid w:val="00086C01"/>
    <w:rsid w:val="00091E6F"/>
    <w:rsid w:val="000945A9"/>
    <w:rsid w:val="000B682A"/>
    <w:rsid w:val="000C17EA"/>
    <w:rsid w:val="000C4C8F"/>
    <w:rsid w:val="000E060D"/>
    <w:rsid w:val="00106EF7"/>
    <w:rsid w:val="0011082E"/>
    <w:rsid w:val="00114A23"/>
    <w:rsid w:val="00122CF3"/>
    <w:rsid w:val="001301DE"/>
    <w:rsid w:val="00131329"/>
    <w:rsid w:val="001435A1"/>
    <w:rsid w:val="0016114A"/>
    <w:rsid w:val="00175948"/>
    <w:rsid w:val="00180E0F"/>
    <w:rsid w:val="00183430"/>
    <w:rsid w:val="00184455"/>
    <w:rsid w:val="00197D09"/>
    <w:rsid w:val="001A5941"/>
    <w:rsid w:val="001B5CEF"/>
    <w:rsid w:val="001C347B"/>
    <w:rsid w:val="001C5BD3"/>
    <w:rsid w:val="001C773C"/>
    <w:rsid w:val="001D09E1"/>
    <w:rsid w:val="001D0C6F"/>
    <w:rsid w:val="001F28C0"/>
    <w:rsid w:val="001F6BE8"/>
    <w:rsid w:val="00212395"/>
    <w:rsid w:val="00221B66"/>
    <w:rsid w:val="00250B81"/>
    <w:rsid w:val="00255437"/>
    <w:rsid w:val="002653D0"/>
    <w:rsid w:val="00266E31"/>
    <w:rsid w:val="002724E0"/>
    <w:rsid w:val="002771AD"/>
    <w:rsid w:val="00281244"/>
    <w:rsid w:val="00284A52"/>
    <w:rsid w:val="00290C28"/>
    <w:rsid w:val="00294A21"/>
    <w:rsid w:val="0029649A"/>
    <w:rsid w:val="002A0294"/>
    <w:rsid w:val="002A1FED"/>
    <w:rsid w:val="002C483E"/>
    <w:rsid w:val="002C62E4"/>
    <w:rsid w:val="002D7686"/>
    <w:rsid w:val="002E20B3"/>
    <w:rsid w:val="002F0CEE"/>
    <w:rsid w:val="00301EC5"/>
    <w:rsid w:val="00327377"/>
    <w:rsid w:val="00330AA0"/>
    <w:rsid w:val="00330F12"/>
    <w:rsid w:val="00331C1D"/>
    <w:rsid w:val="00336399"/>
    <w:rsid w:val="003575B2"/>
    <w:rsid w:val="0036668B"/>
    <w:rsid w:val="003805FF"/>
    <w:rsid w:val="00384A63"/>
    <w:rsid w:val="00393BB7"/>
    <w:rsid w:val="003942F7"/>
    <w:rsid w:val="003948E3"/>
    <w:rsid w:val="00397589"/>
    <w:rsid w:val="003A6958"/>
    <w:rsid w:val="003A6A4E"/>
    <w:rsid w:val="003B38A7"/>
    <w:rsid w:val="003C020F"/>
    <w:rsid w:val="003C3251"/>
    <w:rsid w:val="003D2EBD"/>
    <w:rsid w:val="003E5294"/>
    <w:rsid w:val="003F7C0A"/>
    <w:rsid w:val="00402975"/>
    <w:rsid w:val="004038B7"/>
    <w:rsid w:val="00407C47"/>
    <w:rsid w:val="00417BD0"/>
    <w:rsid w:val="00421584"/>
    <w:rsid w:val="00424D5B"/>
    <w:rsid w:val="00430E4A"/>
    <w:rsid w:val="00436F64"/>
    <w:rsid w:val="00472A47"/>
    <w:rsid w:val="00495533"/>
    <w:rsid w:val="004977A8"/>
    <w:rsid w:val="004A04F0"/>
    <w:rsid w:val="004C1697"/>
    <w:rsid w:val="004D11F0"/>
    <w:rsid w:val="004D68BA"/>
    <w:rsid w:val="004D7072"/>
    <w:rsid w:val="004E0971"/>
    <w:rsid w:val="004E1472"/>
    <w:rsid w:val="004E20EF"/>
    <w:rsid w:val="004E266A"/>
    <w:rsid w:val="004E74F9"/>
    <w:rsid w:val="004F343B"/>
    <w:rsid w:val="005038C0"/>
    <w:rsid w:val="00506F04"/>
    <w:rsid w:val="00523E14"/>
    <w:rsid w:val="00526D58"/>
    <w:rsid w:val="00526FE3"/>
    <w:rsid w:val="00527394"/>
    <w:rsid w:val="00532DC8"/>
    <w:rsid w:val="00557318"/>
    <w:rsid w:val="00564353"/>
    <w:rsid w:val="00564861"/>
    <w:rsid w:val="00571D97"/>
    <w:rsid w:val="00571E8F"/>
    <w:rsid w:val="00577A7A"/>
    <w:rsid w:val="00584153"/>
    <w:rsid w:val="00590414"/>
    <w:rsid w:val="0059354B"/>
    <w:rsid w:val="00597EE4"/>
    <w:rsid w:val="00597EF6"/>
    <w:rsid w:val="005A1899"/>
    <w:rsid w:val="005A4D30"/>
    <w:rsid w:val="005B4F65"/>
    <w:rsid w:val="005B6011"/>
    <w:rsid w:val="005F76F3"/>
    <w:rsid w:val="006060C8"/>
    <w:rsid w:val="006162D2"/>
    <w:rsid w:val="00632499"/>
    <w:rsid w:val="00643FC9"/>
    <w:rsid w:val="00644384"/>
    <w:rsid w:val="00644662"/>
    <w:rsid w:val="00652D2F"/>
    <w:rsid w:val="00675CB7"/>
    <w:rsid w:val="00696853"/>
    <w:rsid w:val="006A2E72"/>
    <w:rsid w:val="006A433D"/>
    <w:rsid w:val="006A5973"/>
    <w:rsid w:val="006D26DF"/>
    <w:rsid w:val="006E0607"/>
    <w:rsid w:val="006E7ACA"/>
    <w:rsid w:val="00705327"/>
    <w:rsid w:val="0071389B"/>
    <w:rsid w:val="00714701"/>
    <w:rsid w:val="00722D2B"/>
    <w:rsid w:val="00723401"/>
    <w:rsid w:val="0074339A"/>
    <w:rsid w:val="00747D07"/>
    <w:rsid w:val="007501E0"/>
    <w:rsid w:val="007552FF"/>
    <w:rsid w:val="00762242"/>
    <w:rsid w:val="007645B5"/>
    <w:rsid w:val="007709AB"/>
    <w:rsid w:val="00770FB1"/>
    <w:rsid w:val="00774DCE"/>
    <w:rsid w:val="00780864"/>
    <w:rsid w:val="00785F69"/>
    <w:rsid w:val="00786554"/>
    <w:rsid w:val="0079339A"/>
    <w:rsid w:val="007A5BA4"/>
    <w:rsid w:val="007B76A8"/>
    <w:rsid w:val="007C0955"/>
    <w:rsid w:val="007C5F05"/>
    <w:rsid w:val="007D3C94"/>
    <w:rsid w:val="007D618A"/>
    <w:rsid w:val="007D692B"/>
    <w:rsid w:val="007D73B0"/>
    <w:rsid w:val="007D73C5"/>
    <w:rsid w:val="007D79F6"/>
    <w:rsid w:val="007E153D"/>
    <w:rsid w:val="007E2F31"/>
    <w:rsid w:val="00806422"/>
    <w:rsid w:val="00814F89"/>
    <w:rsid w:val="0081778B"/>
    <w:rsid w:val="0082484B"/>
    <w:rsid w:val="00830B9D"/>
    <w:rsid w:val="008462F7"/>
    <w:rsid w:val="0085116C"/>
    <w:rsid w:val="0085353C"/>
    <w:rsid w:val="0086108E"/>
    <w:rsid w:val="0087793C"/>
    <w:rsid w:val="00883BD4"/>
    <w:rsid w:val="008851DB"/>
    <w:rsid w:val="0088529D"/>
    <w:rsid w:val="008A0F0B"/>
    <w:rsid w:val="008A2658"/>
    <w:rsid w:val="008B714B"/>
    <w:rsid w:val="008B7FBD"/>
    <w:rsid w:val="008C764E"/>
    <w:rsid w:val="008D7D6D"/>
    <w:rsid w:val="008E578B"/>
    <w:rsid w:val="008F7306"/>
    <w:rsid w:val="009011CD"/>
    <w:rsid w:val="009028BA"/>
    <w:rsid w:val="0091462E"/>
    <w:rsid w:val="00915203"/>
    <w:rsid w:val="0092712D"/>
    <w:rsid w:val="00931787"/>
    <w:rsid w:val="00934F3C"/>
    <w:rsid w:val="009361D7"/>
    <w:rsid w:val="009400FC"/>
    <w:rsid w:val="00943360"/>
    <w:rsid w:val="0094544C"/>
    <w:rsid w:val="00947518"/>
    <w:rsid w:val="00955F96"/>
    <w:rsid w:val="00964446"/>
    <w:rsid w:val="0096564F"/>
    <w:rsid w:val="009776D9"/>
    <w:rsid w:val="00986685"/>
    <w:rsid w:val="00990F37"/>
    <w:rsid w:val="00991BBB"/>
    <w:rsid w:val="009931C1"/>
    <w:rsid w:val="009976B5"/>
    <w:rsid w:val="0099787F"/>
    <w:rsid w:val="009A76FE"/>
    <w:rsid w:val="009C468B"/>
    <w:rsid w:val="009D27CD"/>
    <w:rsid w:val="009F7F0C"/>
    <w:rsid w:val="00A2015B"/>
    <w:rsid w:val="00A25F8B"/>
    <w:rsid w:val="00A272ED"/>
    <w:rsid w:val="00A3658C"/>
    <w:rsid w:val="00A44578"/>
    <w:rsid w:val="00A52730"/>
    <w:rsid w:val="00A52F7A"/>
    <w:rsid w:val="00A54F2B"/>
    <w:rsid w:val="00A56BAA"/>
    <w:rsid w:val="00A56BF9"/>
    <w:rsid w:val="00A575F1"/>
    <w:rsid w:val="00A63B3B"/>
    <w:rsid w:val="00A67F35"/>
    <w:rsid w:val="00A75FEB"/>
    <w:rsid w:val="00A83030"/>
    <w:rsid w:val="00A83F17"/>
    <w:rsid w:val="00A849E3"/>
    <w:rsid w:val="00A85655"/>
    <w:rsid w:val="00A8650F"/>
    <w:rsid w:val="00A86FD7"/>
    <w:rsid w:val="00AA3DC5"/>
    <w:rsid w:val="00AB7521"/>
    <w:rsid w:val="00AC383B"/>
    <w:rsid w:val="00AD0E32"/>
    <w:rsid w:val="00AE47DC"/>
    <w:rsid w:val="00AF24E4"/>
    <w:rsid w:val="00B0063F"/>
    <w:rsid w:val="00B24B8D"/>
    <w:rsid w:val="00B278D1"/>
    <w:rsid w:val="00B40FD4"/>
    <w:rsid w:val="00B55F04"/>
    <w:rsid w:val="00B5648A"/>
    <w:rsid w:val="00B615F6"/>
    <w:rsid w:val="00B70680"/>
    <w:rsid w:val="00B7722A"/>
    <w:rsid w:val="00B82AA6"/>
    <w:rsid w:val="00B87266"/>
    <w:rsid w:val="00B91CE7"/>
    <w:rsid w:val="00B937A5"/>
    <w:rsid w:val="00B959AB"/>
    <w:rsid w:val="00B9718C"/>
    <w:rsid w:val="00BA3455"/>
    <w:rsid w:val="00BB6770"/>
    <w:rsid w:val="00BB7511"/>
    <w:rsid w:val="00BB7C1B"/>
    <w:rsid w:val="00BC4907"/>
    <w:rsid w:val="00BD4B7B"/>
    <w:rsid w:val="00BE21C9"/>
    <w:rsid w:val="00BE3938"/>
    <w:rsid w:val="00BE4F3F"/>
    <w:rsid w:val="00BF3ACC"/>
    <w:rsid w:val="00BF7062"/>
    <w:rsid w:val="00C0092C"/>
    <w:rsid w:val="00C12609"/>
    <w:rsid w:val="00C20530"/>
    <w:rsid w:val="00C26623"/>
    <w:rsid w:val="00C33278"/>
    <w:rsid w:val="00C36544"/>
    <w:rsid w:val="00C40AE4"/>
    <w:rsid w:val="00C41CA6"/>
    <w:rsid w:val="00C43345"/>
    <w:rsid w:val="00C44528"/>
    <w:rsid w:val="00C52FDF"/>
    <w:rsid w:val="00C60020"/>
    <w:rsid w:val="00C61B81"/>
    <w:rsid w:val="00C62EF2"/>
    <w:rsid w:val="00C705F6"/>
    <w:rsid w:val="00C7445C"/>
    <w:rsid w:val="00C8729A"/>
    <w:rsid w:val="00C92A06"/>
    <w:rsid w:val="00C96BC2"/>
    <w:rsid w:val="00CA7A2A"/>
    <w:rsid w:val="00CB06CC"/>
    <w:rsid w:val="00CB086B"/>
    <w:rsid w:val="00CB5C75"/>
    <w:rsid w:val="00CC615D"/>
    <w:rsid w:val="00CD0333"/>
    <w:rsid w:val="00CD3425"/>
    <w:rsid w:val="00CD493B"/>
    <w:rsid w:val="00CD6B35"/>
    <w:rsid w:val="00CF0C5F"/>
    <w:rsid w:val="00CF36DE"/>
    <w:rsid w:val="00CF3D80"/>
    <w:rsid w:val="00D005DF"/>
    <w:rsid w:val="00D117C5"/>
    <w:rsid w:val="00D132BC"/>
    <w:rsid w:val="00D4688C"/>
    <w:rsid w:val="00D5281B"/>
    <w:rsid w:val="00D64E32"/>
    <w:rsid w:val="00D83BB5"/>
    <w:rsid w:val="00D97819"/>
    <w:rsid w:val="00DA0325"/>
    <w:rsid w:val="00DC5AE7"/>
    <w:rsid w:val="00DD051C"/>
    <w:rsid w:val="00DD7245"/>
    <w:rsid w:val="00DE0E4C"/>
    <w:rsid w:val="00DE706D"/>
    <w:rsid w:val="00DF3673"/>
    <w:rsid w:val="00DF38C8"/>
    <w:rsid w:val="00DF5D93"/>
    <w:rsid w:val="00E02328"/>
    <w:rsid w:val="00E06C39"/>
    <w:rsid w:val="00E0726E"/>
    <w:rsid w:val="00E212CF"/>
    <w:rsid w:val="00E32CE6"/>
    <w:rsid w:val="00E425D2"/>
    <w:rsid w:val="00E504C0"/>
    <w:rsid w:val="00E52E4A"/>
    <w:rsid w:val="00E73E00"/>
    <w:rsid w:val="00E81021"/>
    <w:rsid w:val="00E85986"/>
    <w:rsid w:val="00E864DA"/>
    <w:rsid w:val="00E868A6"/>
    <w:rsid w:val="00E92C67"/>
    <w:rsid w:val="00E957FE"/>
    <w:rsid w:val="00EA06A5"/>
    <w:rsid w:val="00EA12AA"/>
    <w:rsid w:val="00EA595E"/>
    <w:rsid w:val="00EB1080"/>
    <w:rsid w:val="00EC2443"/>
    <w:rsid w:val="00ED1545"/>
    <w:rsid w:val="00ED19C0"/>
    <w:rsid w:val="00ED3728"/>
    <w:rsid w:val="00ED5589"/>
    <w:rsid w:val="00ED7F51"/>
    <w:rsid w:val="00EE0134"/>
    <w:rsid w:val="00EE103C"/>
    <w:rsid w:val="00EE16C2"/>
    <w:rsid w:val="00EE5284"/>
    <w:rsid w:val="00EF0FF9"/>
    <w:rsid w:val="00F01243"/>
    <w:rsid w:val="00F03447"/>
    <w:rsid w:val="00F07983"/>
    <w:rsid w:val="00F149C2"/>
    <w:rsid w:val="00F16BB1"/>
    <w:rsid w:val="00F20366"/>
    <w:rsid w:val="00F2535D"/>
    <w:rsid w:val="00F30E3F"/>
    <w:rsid w:val="00F50A16"/>
    <w:rsid w:val="00F6474D"/>
    <w:rsid w:val="00F75C65"/>
    <w:rsid w:val="00F82FE0"/>
    <w:rsid w:val="00F91B65"/>
    <w:rsid w:val="00F96086"/>
    <w:rsid w:val="00F97916"/>
    <w:rsid w:val="00FA2CFF"/>
    <w:rsid w:val="00FA796C"/>
    <w:rsid w:val="00FB73D4"/>
    <w:rsid w:val="00FC3E6B"/>
    <w:rsid w:val="00FC4DE1"/>
    <w:rsid w:val="00FD0CAD"/>
    <w:rsid w:val="00FD28DD"/>
    <w:rsid w:val="00FE23CF"/>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7FF45-E0C7-4F7D-8247-721C16EE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character" w:styleId="Strong">
    <w:name w:val="Strong"/>
    <w:basedOn w:val="DefaultParagraphFont"/>
    <w:uiPriority w:val="22"/>
    <w:qFormat/>
    <w:rsid w:val="001D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E8F1-FA3C-4B80-BE96-0D15E4B6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33</Pages>
  <Words>8900</Words>
  <Characters>50736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14</cp:revision>
  <cp:lastPrinted>2018-03-29T12:22:00Z</cp:lastPrinted>
  <dcterms:created xsi:type="dcterms:W3CDTF">2018-03-29T10:00:00Z</dcterms:created>
  <dcterms:modified xsi:type="dcterms:W3CDTF">2018-03-30T11:08:00Z</dcterms:modified>
</cp:coreProperties>
</file>